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A5" w:rsidRPr="00D8613B" w:rsidRDefault="00090EA5" w:rsidP="00D8613B">
      <w:pPr>
        <w:pStyle w:val="a4"/>
        <w:widowControl w:val="0"/>
        <w:spacing w:beforeLines="100" w:before="312" w:beforeAutospacing="0" w:afterLines="100" w:after="312" w:afterAutospacing="0" w:line="540" w:lineRule="exact"/>
        <w:ind w:firstLine="629"/>
        <w:jc w:val="center"/>
        <w:rPr>
          <w:rFonts w:asciiTheme="minorEastAsia" w:eastAsiaTheme="minorEastAsia" w:hAnsiTheme="minorEastAsia" w:cs="Times New Roman"/>
          <w:b/>
          <w:color w:val="141414"/>
          <w:sz w:val="52"/>
          <w:szCs w:val="52"/>
        </w:rPr>
      </w:pPr>
      <w:r w:rsidRPr="00D8613B">
        <w:rPr>
          <w:rFonts w:asciiTheme="minorEastAsia" w:eastAsiaTheme="minorEastAsia" w:hAnsiTheme="minorEastAsia" w:cs="Times New Roman" w:hint="eastAsia"/>
          <w:b/>
          <w:color w:val="141414"/>
          <w:sz w:val="52"/>
          <w:szCs w:val="52"/>
        </w:rPr>
        <w:t>东南大学2019年江苏省资助项目申报通知</w:t>
      </w:r>
    </w:p>
    <w:p w:rsidR="00090EA5" w:rsidRDefault="00090EA5" w:rsidP="00090EA5">
      <w:pPr>
        <w:pStyle w:val="a4"/>
        <w:widowControl w:val="0"/>
        <w:spacing w:before="0" w:beforeAutospacing="0" w:after="0" w:afterAutospacing="0" w:line="540" w:lineRule="exact"/>
        <w:ind w:firstLine="632"/>
        <w:jc w:val="both"/>
        <w:rPr>
          <w:rFonts w:ascii="Times New Roman" w:eastAsia="仿宋_GB2312" w:hAnsi="Times New Roman" w:cs="Times New Roman"/>
          <w:color w:val="141414"/>
        </w:rPr>
      </w:pPr>
      <w:r>
        <w:rPr>
          <w:rFonts w:ascii="Times New Roman" w:eastAsia="仿宋_GB2312" w:hAnsi="Times New Roman" w:cs="Times New Roman" w:hint="eastAsia"/>
        </w:rPr>
        <w:t>为加强新时代高校教师队伍建设，</w:t>
      </w:r>
      <w:r>
        <w:rPr>
          <w:rFonts w:ascii="Times New Roman" w:eastAsia="仿宋_GB2312" w:hAnsi="Times New Roman" w:cs="Times New Roman" w:hint="eastAsia"/>
          <w:color w:val="141414"/>
        </w:rPr>
        <w:t>根据《江苏省高校优秀中青年教师和校长境外研修计划实施办法》（苏教规〔</w:t>
      </w:r>
      <w:r>
        <w:rPr>
          <w:rFonts w:ascii="Times New Roman" w:eastAsia="仿宋_GB2312" w:hAnsi="Times New Roman" w:cs="Times New Roman"/>
          <w:color w:val="141414"/>
        </w:rPr>
        <w:t>2017</w:t>
      </w:r>
      <w:r>
        <w:rPr>
          <w:rFonts w:ascii="Times New Roman" w:eastAsia="仿宋_GB2312" w:hAnsi="Times New Roman" w:cs="Times New Roman" w:hint="eastAsia"/>
          <w:color w:val="141414"/>
        </w:rPr>
        <w:t>〕</w:t>
      </w:r>
      <w:r>
        <w:rPr>
          <w:rFonts w:ascii="Times New Roman" w:eastAsia="仿宋_GB2312" w:hAnsi="Times New Roman" w:cs="Times New Roman"/>
          <w:color w:val="141414"/>
        </w:rPr>
        <w:t>1</w:t>
      </w:r>
      <w:r>
        <w:rPr>
          <w:rFonts w:ascii="Times New Roman" w:eastAsia="仿宋_GB2312" w:hAnsi="Times New Roman" w:cs="Times New Roman" w:hint="eastAsia"/>
          <w:color w:val="141414"/>
        </w:rPr>
        <w:t>号，以下简称《实施办法》），现就</w:t>
      </w:r>
      <w:r w:rsidR="00D8613B">
        <w:rPr>
          <w:rFonts w:ascii="Times New Roman" w:eastAsia="仿宋_GB2312" w:hAnsi="Times New Roman" w:cs="Times New Roman" w:hint="eastAsia"/>
          <w:color w:val="141414"/>
        </w:rPr>
        <w:t>我校</w:t>
      </w:r>
      <w:r>
        <w:rPr>
          <w:rFonts w:ascii="Times New Roman" w:eastAsia="仿宋_GB2312" w:hAnsi="Times New Roman" w:cs="Times New Roman" w:hint="eastAsia"/>
          <w:color w:val="141414"/>
        </w:rPr>
        <w:t>选拔</w:t>
      </w:r>
      <w:r>
        <w:rPr>
          <w:rFonts w:ascii="Times New Roman" w:eastAsia="仿宋_GB2312" w:hAnsi="Times New Roman" w:cs="Times New Roman"/>
          <w:color w:val="141414"/>
        </w:rPr>
        <w:t>2019</w:t>
      </w:r>
      <w:r>
        <w:rPr>
          <w:rFonts w:ascii="Times New Roman" w:eastAsia="仿宋_GB2312" w:hAnsi="Times New Roman" w:cs="Times New Roman" w:hint="eastAsia"/>
          <w:color w:val="141414"/>
        </w:rPr>
        <w:t>年度高校优秀中青年教师和</w:t>
      </w:r>
      <w:proofErr w:type="gramStart"/>
      <w:r>
        <w:rPr>
          <w:rFonts w:ascii="Times New Roman" w:eastAsia="仿宋_GB2312" w:hAnsi="Times New Roman" w:cs="Times New Roman" w:hint="eastAsia"/>
          <w:color w:val="141414"/>
        </w:rPr>
        <w:t>校长赴</w:t>
      </w:r>
      <w:proofErr w:type="gramEnd"/>
      <w:r>
        <w:rPr>
          <w:rFonts w:ascii="Times New Roman" w:eastAsia="仿宋_GB2312" w:hAnsi="Times New Roman" w:cs="Times New Roman" w:hint="eastAsia"/>
          <w:color w:val="141414"/>
        </w:rPr>
        <w:t>境外研修</w:t>
      </w:r>
      <w:r w:rsidR="00D8613B">
        <w:rPr>
          <w:rFonts w:ascii="Times New Roman" w:eastAsia="仿宋_GB2312" w:hAnsi="Times New Roman" w:cs="Times New Roman" w:hint="eastAsia"/>
          <w:color w:val="141414"/>
        </w:rPr>
        <w:t>项目人选</w:t>
      </w:r>
      <w:r>
        <w:rPr>
          <w:rFonts w:ascii="Times New Roman" w:eastAsia="仿宋_GB2312" w:hAnsi="Times New Roman" w:cs="Times New Roman" w:hint="eastAsia"/>
          <w:color w:val="141414"/>
        </w:rPr>
        <w:t>的有关事项通知如下。</w:t>
      </w:r>
    </w:p>
    <w:p w:rsidR="00090EA5" w:rsidRDefault="00090EA5" w:rsidP="00090EA5">
      <w:pPr>
        <w:pStyle w:val="a4"/>
        <w:widowControl w:val="0"/>
        <w:spacing w:before="0" w:beforeAutospacing="0" w:after="0" w:afterAutospacing="0" w:line="540" w:lineRule="exact"/>
        <w:ind w:firstLineChars="220" w:firstLine="704"/>
        <w:jc w:val="both"/>
        <w:rPr>
          <w:rFonts w:ascii="Times New Roman" w:eastAsia="黑体" w:hAnsi="Times New Roman" w:cs="Times New Roman"/>
          <w:color w:val="141414"/>
        </w:rPr>
      </w:pPr>
      <w:r>
        <w:rPr>
          <w:rFonts w:ascii="Times New Roman" w:eastAsia="黑体" w:hAnsi="Times New Roman" w:cs="Times New Roman" w:hint="eastAsia"/>
          <w:color w:val="141414"/>
        </w:rPr>
        <w:t>一、研修类别、期限及资助</w:t>
      </w:r>
    </w:p>
    <w:p w:rsidR="00090EA5" w:rsidRDefault="00090EA5" w:rsidP="00090EA5">
      <w:pPr>
        <w:pStyle w:val="a4"/>
        <w:widowControl w:val="0"/>
        <w:spacing w:before="0" w:beforeAutospacing="0" w:after="0" w:afterAutospacing="0" w:line="540" w:lineRule="exact"/>
        <w:ind w:firstLineChars="220" w:firstLine="704"/>
        <w:jc w:val="both"/>
        <w:rPr>
          <w:rFonts w:ascii="Times New Roman" w:eastAsia="仿宋_GB2312" w:hAnsi="Times New Roman" w:cs="Times New Roman"/>
          <w:color w:val="141414"/>
        </w:rPr>
      </w:pPr>
      <w:r>
        <w:rPr>
          <w:rFonts w:ascii="Times New Roman" w:eastAsia="黑体" w:hAnsi="Times New Roman" w:cs="Times New Roman" w:hint="eastAsia"/>
          <w:color w:val="141414"/>
        </w:rPr>
        <w:t>研修类别</w:t>
      </w:r>
      <w:r>
        <w:rPr>
          <w:rFonts w:ascii="Times New Roman" w:eastAsia="黑体" w:hAnsi="Times New Roman" w:cs="Times New Roman" w:hint="eastAsia"/>
          <w:color w:val="141414"/>
        </w:rPr>
        <w:t>:</w:t>
      </w:r>
      <w:r>
        <w:rPr>
          <w:rFonts w:ascii="Times New Roman" w:eastAsia="仿宋_GB2312" w:hAnsi="Times New Roman" w:cs="Times New Roman" w:hint="eastAsia"/>
          <w:color w:val="141414"/>
        </w:rPr>
        <w:t>访问学者。</w:t>
      </w:r>
    </w:p>
    <w:p w:rsidR="00090EA5" w:rsidRDefault="00090EA5" w:rsidP="00090EA5">
      <w:pPr>
        <w:pStyle w:val="a4"/>
        <w:widowControl w:val="0"/>
        <w:spacing w:before="0" w:beforeAutospacing="0" w:after="0" w:afterAutospacing="0" w:line="540" w:lineRule="exact"/>
        <w:ind w:firstLineChars="220" w:firstLine="704"/>
        <w:jc w:val="both"/>
        <w:rPr>
          <w:rFonts w:ascii="Times New Roman" w:eastAsia="仿宋_GB2312" w:hAnsi="Times New Roman" w:cs="Times New Roman"/>
        </w:rPr>
      </w:pPr>
      <w:r w:rsidRPr="00090EA5">
        <w:rPr>
          <w:rFonts w:ascii="Times New Roman" w:eastAsia="黑体" w:hAnsi="Times New Roman" w:cs="Times New Roman" w:hint="eastAsia"/>
          <w:color w:val="141414"/>
        </w:rPr>
        <w:t>期限</w:t>
      </w:r>
      <w:r w:rsidRPr="00090EA5">
        <w:rPr>
          <w:rFonts w:ascii="Times New Roman" w:eastAsia="黑体" w:hAnsi="Times New Roman" w:cs="Times New Roman" w:hint="eastAsia"/>
          <w:color w:val="141414"/>
        </w:rPr>
        <w:t>:</w:t>
      </w:r>
      <w:r>
        <w:rPr>
          <w:rFonts w:ascii="Times New Roman" w:eastAsia="仿宋_GB2312" w:hAnsi="Times New Roman" w:cs="Times New Roman" w:hint="eastAsia"/>
        </w:rPr>
        <w:t>访问学者一般</w:t>
      </w:r>
      <w:r>
        <w:rPr>
          <w:rFonts w:ascii="Times New Roman" w:eastAsia="仿宋_GB2312" w:hAnsi="Times New Roman" w:cs="Times New Roman"/>
        </w:rPr>
        <w:t>12</w:t>
      </w:r>
      <w:r>
        <w:rPr>
          <w:rFonts w:ascii="Times New Roman" w:eastAsia="仿宋_GB2312" w:hAnsi="Times New Roman" w:cs="Times New Roman" w:hint="eastAsia"/>
        </w:rPr>
        <w:t>个月（已有半年以上留学经历人员再次派出可选择</w:t>
      </w:r>
      <w:r>
        <w:rPr>
          <w:rFonts w:ascii="Times New Roman" w:eastAsia="仿宋_GB2312" w:hAnsi="Times New Roman" w:cs="Times New Roman"/>
        </w:rPr>
        <w:t>6</w:t>
      </w:r>
      <w:r>
        <w:rPr>
          <w:rFonts w:ascii="Times New Roman" w:eastAsia="仿宋_GB2312" w:hAnsi="Times New Roman" w:cs="Times New Roman" w:hint="eastAsia"/>
        </w:rPr>
        <w:t>个月）。</w:t>
      </w:r>
    </w:p>
    <w:p w:rsidR="00090EA5" w:rsidRDefault="00090EA5" w:rsidP="00090EA5">
      <w:pPr>
        <w:pStyle w:val="a4"/>
        <w:widowControl w:val="0"/>
        <w:spacing w:before="0" w:beforeAutospacing="0" w:after="0" w:afterAutospacing="0" w:line="540" w:lineRule="exact"/>
        <w:ind w:firstLineChars="220" w:firstLine="704"/>
        <w:jc w:val="both"/>
        <w:rPr>
          <w:rFonts w:ascii="Times New Roman" w:eastAsia="仿宋_GB2312" w:hAnsi="Times New Roman" w:cs="Times New Roman"/>
          <w:color w:val="141414"/>
        </w:rPr>
      </w:pPr>
      <w:r w:rsidRPr="00090EA5">
        <w:rPr>
          <w:rFonts w:ascii="Times New Roman" w:eastAsia="黑体" w:hAnsi="Times New Roman" w:cs="Times New Roman" w:hint="eastAsia"/>
          <w:color w:val="141414"/>
        </w:rPr>
        <w:t>资助</w:t>
      </w:r>
      <w:r w:rsidRPr="00090EA5">
        <w:rPr>
          <w:rFonts w:ascii="Times New Roman" w:eastAsia="黑体" w:hAnsi="Times New Roman" w:cs="Times New Roman" w:hint="eastAsia"/>
          <w:color w:val="141414"/>
        </w:rPr>
        <w:t>:</w:t>
      </w:r>
      <w:r>
        <w:rPr>
          <w:rFonts w:ascii="Times New Roman" w:eastAsia="仿宋_GB2312" w:hAnsi="Times New Roman" w:cs="Times New Roman"/>
        </w:rPr>
        <w:t xml:space="preserve"> 12</w:t>
      </w:r>
      <w:r>
        <w:rPr>
          <w:rFonts w:ascii="Times New Roman" w:eastAsia="仿宋_GB2312" w:hAnsi="Times New Roman" w:cs="Times New Roman" w:hint="eastAsia"/>
        </w:rPr>
        <w:t>个月</w:t>
      </w:r>
      <w:r>
        <w:rPr>
          <w:rFonts w:ascii="Times New Roman" w:eastAsia="仿宋_GB2312" w:hAnsi="Times New Roman" w:cs="Times New Roman"/>
        </w:rPr>
        <w:t>14</w:t>
      </w:r>
      <w:r>
        <w:rPr>
          <w:rFonts w:ascii="Times New Roman" w:eastAsia="仿宋_GB2312" w:hAnsi="Times New Roman" w:cs="Times New Roman" w:hint="eastAsia"/>
        </w:rPr>
        <w:t>万元</w:t>
      </w:r>
      <w:r>
        <w:rPr>
          <w:rFonts w:ascii="Times New Roman" w:eastAsia="仿宋_GB2312" w:hAnsi="Times New Roman" w:cs="Times New Roman"/>
        </w:rPr>
        <w:t>/</w:t>
      </w:r>
      <w:r>
        <w:rPr>
          <w:rFonts w:ascii="Times New Roman" w:eastAsia="仿宋_GB2312" w:hAnsi="Times New Roman" w:cs="Times New Roman" w:hint="eastAsia"/>
        </w:rPr>
        <w:t>人，</w:t>
      </w:r>
      <w:r>
        <w:rPr>
          <w:rFonts w:ascii="Times New Roman" w:eastAsia="仿宋_GB2312" w:hAnsi="Times New Roman" w:cs="Times New Roman"/>
        </w:rPr>
        <w:t xml:space="preserve"> 6</w:t>
      </w:r>
      <w:r>
        <w:rPr>
          <w:rFonts w:ascii="Times New Roman" w:eastAsia="仿宋_GB2312" w:hAnsi="Times New Roman" w:cs="Times New Roman" w:hint="eastAsia"/>
        </w:rPr>
        <w:t>个月</w:t>
      </w:r>
      <w:r>
        <w:rPr>
          <w:rFonts w:ascii="Times New Roman" w:eastAsia="仿宋_GB2312" w:hAnsi="Times New Roman" w:cs="Times New Roman"/>
        </w:rPr>
        <w:t>10</w:t>
      </w:r>
      <w:r>
        <w:rPr>
          <w:rFonts w:ascii="Times New Roman" w:eastAsia="仿宋_GB2312" w:hAnsi="Times New Roman" w:cs="Times New Roman" w:hint="eastAsia"/>
        </w:rPr>
        <w:t>万元</w:t>
      </w:r>
      <w:r>
        <w:rPr>
          <w:rFonts w:ascii="Times New Roman" w:eastAsia="仿宋_GB2312" w:hAnsi="Times New Roman" w:cs="Times New Roman"/>
        </w:rPr>
        <w:t>/</w:t>
      </w:r>
      <w:r>
        <w:rPr>
          <w:rFonts w:ascii="Times New Roman" w:eastAsia="仿宋_GB2312" w:hAnsi="Times New Roman" w:cs="Times New Roman" w:hint="eastAsia"/>
        </w:rPr>
        <w:t>人。</w:t>
      </w:r>
    </w:p>
    <w:p w:rsidR="00090EA5" w:rsidRDefault="00090EA5" w:rsidP="00090EA5">
      <w:pPr>
        <w:pStyle w:val="a4"/>
        <w:widowControl w:val="0"/>
        <w:spacing w:before="0" w:beforeAutospacing="0" w:after="0" w:afterAutospacing="0" w:line="540" w:lineRule="exact"/>
        <w:ind w:firstLineChars="200" w:firstLine="640"/>
        <w:jc w:val="both"/>
        <w:rPr>
          <w:rFonts w:ascii="Times New Roman" w:eastAsia="黑体" w:hAnsi="Times New Roman" w:cs="Times New Roman"/>
          <w:color w:val="141414"/>
        </w:rPr>
      </w:pPr>
      <w:r>
        <w:rPr>
          <w:rFonts w:ascii="Times New Roman" w:eastAsia="黑体" w:hAnsi="Times New Roman" w:cs="Times New Roman" w:hint="eastAsia"/>
          <w:color w:val="141414"/>
        </w:rPr>
        <w:t>二、选派数量及名额分配</w:t>
      </w:r>
    </w:p>
    <w:p w:rsidR="00090EA5" w:rsidRDefault="00090EA5" w:rsidP="00090EA5">
      <w:pPr>
        <w:pStyle w:val="a4"/>
        <w:widowControl w:val="0"/>
        <w:spacing w:before="0" w:beforeAutospacing="0" w:after="0" w:afterAutospacing="0" w:line="540" w:lineRule="exact"/>
        <w:ind w:firstLineChars="200" w:firstLine="64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总计派出</w:t>
      </w:r>
      <w:r>
        <w:rPr>
          <w:rFonts w:ascii="Times New Roman" w:eastAsia="仿宋_GB2312" w:hAnsi="Times New Roman" w:cs="Times New Roman"/>
          <w:color w:val="141414"/>
        </w:rPr>
        <w:t>350</w:t>
      </w:r>
      <w:r>
        <w:rPr>
          <w:rFonts w:ascii="Times New Roman" w:eastAsia="仿宋_GB2312" w:hAnsi="Times New Roman" w:cs="Times New Roman" w:hint="eastAsia"/>
          <w:color w:val="141414"/>
        </w:rPr>
        <w:t>人左右，</w:t>
      </w:r>
      <w:r w:rsidR="00D8613B">
        <w:rPr>
          <w:rFonts w:ascii="Times New Roman" w:eastAsia="仿宋_GB2312" w:hAnsi="Times New Roman" w:cs="Times New Roman" w:hint="eastAsia"/>
          <w:color w:val="141414"/>
        </w:rPr>
        <w:t>我校名额为</w:t>
      </w:r>
      <w:r w:rsidR="00D8613B">
        <w:rPr>
          <w:rFonts w:ascii="Times New Roman" w:eastAsia="仿宋_GB2312" w:hAnsi="Times New Roman" w:cs="Times New Roman" w:hint="eastAsia"/>
          <w:color w:val="141414"/>
        </w:rPr>
        <w:t>6</w:t>
      </w:r>
      <w:r w:rsidR="00D8613B">
        <w:rPr>
          <w:rFonts w:ascii="Times New Roman" w:eastAsia="仿宋_GB2312" w:hAnsi="Times New Roman" w:cs="Times New Roman" w:hint="eastAsia"/>
          <w:color w:val="141414"/>
        </w:rPr>
        <w:t>人</w:t>
      </w:r>
      <w:r>
        <w:rPr>
          <w:rFonts w:ascii="Times New Roman" w:eastAsia="仿宋_GB2312" w:hAnsi="Times New Roman" w:cs="Times New Roman" w:hint="eastAsia"/>
          <w:color w:val="141414"/>
        </w:rPr>
        <w:t>。</w:t>
      </w:r>
    </w:p>
    <w:p w:rsidR="00090EA5" w:rsidRDefault="00090EA5" w:rsidP="00090EA5">
      <w:pPr>
        <w:pStyle w:val="a4"/>
        <w:widowControl w:val="0"/>
        <w:spacing w:before="0" w:beforeAutospacing="0" w:after="0" w:afterAutospacing="0" w:line="540" w:lineRule="exact"/>
        <w:ind w:firstLine="630"/>
        <w:jc w:val="both"/>
        <w:rPr>
          <w:rFonts w:ascii="Times New Roman" w:eastAsia="黑体" w:hAnsi="Times New Roman" w:cs="Times New Roman"/>
        </w:rPr>
      </w:pPr>
      <w:r>
        <w:rPr>
          <w:rFonts w:ascii="Times New Roman" w:eastAsia="黑体" w:hAnsi="Times New Roman" w:cs="Times New Roman" w:hint="eastAsia"/>
        </w:rPr>
        <w:t>三、推荐条件</w:t>
      </w:r>
    </w:p>
    <w:p w:rsidR="00090EA5" w:rsidRDefault="00090EA5" w:rsidP="00090EA5">
      <w:pPr>
        <w:pStyle w:val="a4"/>
        <w:widowControl w:val="0"/>
        <w:spacing w:before="0" w:beforeAutospacing="0" w:after="0" w:afterAutospacing="0" w:line="540" w:lineRule="exact"/>
        <w:ind w:rightChars="13" w:right="27" w:firstLine="63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（一）年龄及工作年限要求。申请人年龄</w:t>
      </w:r>
      <w:r w:rsidR="00D8613B">
        <w:rPr>
          <w:rFonts w:ascii="Times New Roman" w:eastAsia="仿宋_GB2312" w:hAnsi="Times New Roman" w:cs="Times New Roman" w:hint="eastAsia"/>
          <w:color w:val="141414"/>
        </w:rPr>
        <w:t>原则</w:t>
      </w:r>
      <w:r>
        <w:rPr>
          <w:rFonts w:ascii="Times New Roman" w:eastAsia="仿宋_GB2312" w:hAnsi="Times New Roman" w:cs="Times New Roman" w:hint="eastAsia"/>
          <w:color w:val="141414"/>
        </w:rPr>
        <w:t>不超过</w:t>
      </w:r>
      <w:r>
        <w:rPr>
          <w:rFonts w:ascii="Times New Roman" w:eastAsia="仿宋_GB2312" w:hAnsi="Times New Roman" w:cs="Times New Roman"/>
          <w:color w:val="141414"/>
        </w:rPr>
        <w:t>45</w:t>
      </w:r>
      <w:r>
        <w:rPr>
          <w:rFonts w:ascii="Times New Roman" w:eastAsia="仿宋_GB2312" w:hAnsi="Times New Roman" w:cs="Times New Roman" w:hint="eastAsia"/>
          <w:color w:val="141414"/>
        </w:rPr>
        <w:t>周岁（</w:t>
      </w:r>
      <w:smartTag w:uri="urn:schemas-microsoft-com:office:smarttags" w:element="chsdate">
        <w:smartTagPr>
          <w:attr w:name="Year" w:val="1974"/>
          <w:attr w:name="Month" w:val="1"/>
          <w:attr w:name="Day" w:val="1"/>
          <w:attr w:name="IsLunarDate" w:val="False"/>
          <w:attr w:name="IsROCDate" w:val="False"/>
        </w:smartTagPr>
        <w:r>
          <w:rPr>
            <w:rFonts w:ascii="Times New Roman" w:eastAsia="仿宋_GB2312" w:hAnsi="Times New Roman" w:cs="Times New Roman"/>
            <w:color w:val="141414"/>
          </w:rPr>
          <w:t>1974</w:t>
        </w:r>
        <w:r>
          <w:rPr>
            <w:rFonts w:ascii="Times New Roman" w:eastAsia="仿宋_GB2312" w:hAnsi="Times New Roman" w:cs="Times New Roman" w:hint="eastAsia"/>
            <w:color w:val="141414"/>
          </w:rPr>
          <w:t>年</w:t>
        </w:r>
        <w:r>
          <w:rPr>
            <w:rFonts w:ascii="Times New Roman" w:eastAsia="仿宋_GB2312" w:hAnsi="Times New Roman" w:cs="Times New Roman"/>
            <w:color w:val="141414"/>
          </w:rPr>
          <w:t>1</w:t>
        </w:r>
        <w:r>
          <w:rPr>
            <w:rFonts w:ascii="Times New Roman" w:eastAsia="仿宋_GB2312" w:hAnsi="Times New Roman" w:cs="Times New Roman" w:hint="eastAsia"/>
            <w:color w:val="141414"/>
          </w:rPr>
          <w:t>月</w:t>
        </w:r>
        <w:r>
          <w:rPr>
            <w:rFonts w:ascii="Times New Roman" w:eastAsia="仿宋_GB2312" w:hAnsi="Times New Roman" w:cs="Times New Roman"/>
            <w:color w:val="141414"/>
          </w:rPr>
          <w:t>1</w:t>
        </w:r>
        <w:r>
          <w:rPr>
            <w:rFonts w:ascii="Times New Roman" w:eastAsia="仿宋_GB2312" w:hAnsi="Times New Roman" w:cs="Times New Roman" w:hint="eastAsia"/>
            <w:color w:val="141414"/>
          </w:rPr>
          <w:t>日</w:t>
        </w:r>
      </w:smartTag>
      <w:r>
        <w:rPr>
          <w:rFonts w:ascii="Times New Roman" w:eastAsia="仿宋_GB2312" w:hAnsi="Times New Roman" w:cs="Times New Roman" w:hint="eastAsia"/>
          <w:color w:val="141414"/>
        </w:rPr>
        <w:t>以后出生），申请人应具有</w:t>
      </w:r>
      <w:r>
        <w:rPr>
          <w:rFonts w:ascii="Times New Roman" w:eastAsia="仿宋_GB2312" w:hAnsi="Times New Roman" w:cs="Times New Roman"/>
          <w:color w:val="141414"/>
        </w:rPr>
        <w:t>3</w:t>
      </w:r>
      <w:r>
        <w:rPr>
          <w:rFonts w:ascii="Times New Roman" w:eastAsia="仿宋_GB2312" w:hAnsi="Times New Roman" w:cs="Times New Roman" w:hint="eastAsia"/>
          <w:color w:val="141414"/>
        </w:rPr>
        <w:t>年及以上工作经历。</w:t>
      </w:r>
    </w:p>
    <w:p w:rsidR="00090EA5" w:rsidRDefault="00090EA5" w:rsidP="00090EA5">
      <w:pPr>
        <w:pStyle w:val="a4"/>
        <w:widowControl w:val="0"/>
        <w:spacing w:before="0" w:beforeAutospacing="0" w:after="0" w:afterAutospacing="0" w:line="540" w:lineRule="exact"/>
        <w:ind w:rightChars="13" w:right="27" w:firstLine="63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（二）学位和专业技术职务要求。申请人应具有博士学位，受聘副高及以上职务者可放宽至硕士学位。</w:t>
      </w:r>
    </w:p>
    <w:p w:rsidR="00090EA5" w:rsidRDefault="00090EA5" w:rsidP="00090EA5">
      <w:pPr>
        <w:pStyle w:val="a4"/>
        <w:widowControl w:val="0"/>
        <w:spacing w:before="0" w:beforeAutospacing="0" w:after="0" w:afterAutospacing="0" w:line="540" w:lineRule="exact"/>
        <w:ind w:rightChars="13" w:right="27" w:firstLine="63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（三）境外研修单位和学科要求。</w:t>
      </w:r>
      <w:r>
        <w:rPr>
          <w:rFonts w:ascii="Times New Roman" w:eastAsia="仿宋_GB2312" w:hAnsi="Times New Roman" w:cs="Times New Roman" w:hint="eastAsia"/>
        </w:rPr>
        <w:t>申请人的境外接受单位原则上为世界排名前</w:t>
      </w:r>
      <w:r>
        <w:rPr>
          <w:rFonts w:ascii="Times New Roman" w:eastAsia="仿宋_GB2312" w:hAnsi="Times New Roman" w:cs="Times New Roman"/>
        </w:rPr>
        <w:t>200</w:t>
      </w:r>
      <w:r>
        <w:rPr>
          <w:rFonts w:ascii="Times New Roman" w:eastAsia="仿宋_GB2312" w:hAnsi="Times New Roman" w:cs="Times New Roman" w:hint="eastAsia"/>
        </w:rPr>
        <w:t>强高校或世界顶级科学研究机构，研修的学科应排名世界前列。</w:t>
      </w:r>
      <w:r>
        <w:rPr>
          <w:rFonts w:ascii="Times New Roman" w:eastAsia="仿宋_GB2312" w:hAnsi="Times New Roman" w:cs="Times New Roman" w:hint="eastAsia"/>
          <w:color w:val="141414"/>
        </w:rPr>
        <w:t>世界</w:t>
      </w:r>
      <w:r>
        <w:rPr>
          <w:rFonts w:ascii="Times New Roman" w:eastAsia="仿宋_GB2312" w:hAnsi="Times New Roman" w:cs="Times New Roman"/>
          <w:color w:val="141414"/>
        </w:rPr>
        <w:t>200</w:t>
      </w:r>
      <w:r>
        <w:rPr>
          <w:rFonts w:ascii="Times New Roman" w:eastAsia="仿宋_GB2312" w:hAnsi="Times New Roman" w:cs="Times New Roman" w:hint="eastAsia"/>
          <w:color w:val="141414"/>
        </w:rPr>
        <w:t>强高校以《泰晤士高等教育》公布的</w:t>
      </w:r>
      <w:r>
        <w:rPr>
          <w:rFonts w:ascii="Times New Roman" w:eastAsia="仿宋_GB2312" w:hAnsi="Times New Roman" w:cs="Times New Roman"/>
          <w:color w:val="141414"/>
        </w:rPr>
        <w:t>2018-2019</w:t>
      </w:r>
      <w:r>
        <w:rPr>
          <w:rFonts w:ascii="Times New Roman" w:eastAsia="仿宋_GB2312" w:hAnsi="Times New Roman" w:cs="Times New Roman" w:hint="eastAsia"/>
          <w:color w:val="141414"/>
        </w:rPr>
        <w:t>年排名为参照（见附件</w:t>
      </w:r>
      <w:r>
        <w:rPr>
          <w:rFonts w:ascii="Times New Roman" w:eastAsia="仿宋_GB2312" w:hAnsi="Times New Roman" w:cs="Times New Roman"/>
          <w:color w:val="141414"/>
        </w:rPr>
        <w:t>1</w:t>
      </w:r>
      <w:r>
        <w:rPr>
          <w:rFonts w:ascii="Times New Roman" w:eastAsia="仿宋_GB2312" w:hAnsi="Times New Roman" w:cs="Times New Roman" w:hint="eastAsia"/>
          <w:color w:val="141414"/>
        </w:rPr>
        <w:t>），学</w:t>
      </w:r>
      <w:r>
        <w:rPr>
          <w:rFonts w:ascii="Times New Roman" w:eastAsia="仿宋_GB2312" w:hAnsi="Times New Roman" w:cs="Times New Roman" w:hint="eastAsia"/>
          <w:color w:val="141414"/>
        </w:rPr>
        <w:lastRenderedPageBreak/>
        <w:t>科排名以</w:t>
      </w:r>
      <w:r>
        <w:rPr>
          <w:rFonts w:ascii="Times New Roman" w:eastAsia="仿宋_GB2312" w:hAnsi="Times New Roman" w:cs="Times New Roman"/>
          <w:color w:val="141414"/>
        </w:rPr>
        <w:t>2018-2019</w:t>
      </w:r>
      <w:r>
        <w:rPr>
          <w:rFonts w:ascii="Times New Roman" w:eastAsia="仿宋_GB2312" w:hAnsi="Times New Roman" w:cs="Times New Roman" w:hint="eastAsia"/>
          <w:color w:val="141414"/>
        </w:rPr>
        <w:t>年度</w:t>
      </w:r>
      <w:r>
        <w:rPr>
          <w:rFonts w:ascii="Times New Roman" w:eastAsia="仿宋_GB2312" w:hAnsi="Times New Roman" w:cs="Times New Roman"/>
          <w:color w:val="141414"/>
        </w:rPr>
        <w:t>ESI</w:t>
      </w:r>
      <w:r>
        <w:rPr>
          <w:rFonts w:ascii="Times New Roman" w:eastAsia="仿宋_GB2312" w:hAnsi="Times New Roman" w:cs="Times New Roman" w:hint="eastAsia"/>
          <w:color w:val="141414"/>
        </w:rPr>
        <w:t>、</w:t>
      </w:r>
      <w:r>
        <w:rPr>
          <w:rFonts w:ascii="Times New Roman" w:eastAsia="仿宋_GB2312" w:hAnsi="Times New Roman" w:cs="Times New Roman"/>
          <w:color w:val="141414"/>
        </w:rPr>
        <w:t>QS</w:t>
      </w:r>
      <w:r>
        <w:rPr>
          <w:rFonts w:ascii="Times New Roman" w:eastAsia="仿宋_GB2312" w:hAnsi="Times New Roman" w:cs="Times New Roman" w:hint="eastAsia"/>
          <w:color w:val="141414"/>
        </w:rPr>
        <w:t>学科排名为参照，允许提供</w:t>
      </w:r>
      <w:proofErr w:type="gramStart"/>
      <w:r>
        <w:rPr>
          <w:rFonts w:ascii="Times New Roman" w:eastAsia="仿宋_GB2312" w:hAnsi="Times New Roman" w:cs="Times New Roman" w:hint="eastAsia"/>
          <w:color w:val="141414"/>
        </w:rPr>
        <w:t>其他评价</w:t>
      </w:r>
      <w:proofErr w:type="gramEnd"/>
      <w:r>
        <w:rPr>
          <w:rFonts w:ascii="Times New Roman" w:eastAsia="仿宋_GB2312" w:hAnsi="Times New Roman" w:cs="Times New Roman" w:hint="eastAsia"/>
          <w:color w:val="141414"/>
        </w:rPr>
        <w:t>体系的排名情况。</w:t>
      </w:r>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（四）申请人境外邀请函要求。</w:t>
      </w:r>
      <w:r>
        <w:rPr>
          <w:rFonts w:ascii="Times New Roman" w:eastAsia="仿宋_GB2312" w:hAnsi="Times New Roman" w:cs="Times New Roman" w:hint="eastAsia"/>
        </w:rPr>
        <w:t>申请人境外邀请函，应由导师本人、相关院系或研究机构出具。邀请函应明确研修起止时间及导师姓名、从事专业、职称等。原则上具有副高职称申请人的导师应具有正高职称。</w:t>
      </w:r>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（五）外语要求。外语水平须达到以下条件之一：</w:t>
      </w:r>
    </w:p>
    <w:p w:rsidR="00090EA5" w:rsidRDefault="00090EA5" w:rsidP="00090EA5">
      <w:pPr>
        <w:spacing w:line="540" w:lineRule="exact"/>
        <w:ind w:rightChars="13" w:right="27" w:firstLineChars="200" w:firstLine="640"/>
        <w:jc w:val="left"/>
        <w:rPr>
          <w:rFonts w:eastAsia="仿宋_GB2312"/>
          <w:color w:val="141414"/>
          <w:kern w:val="0"/>
          <w:sz w:val="32"/>
          <w:szCs w:val="32"/>
        </w:rPr>
      </w:pPr>
      <w:r>
        <w:rPr>
          <w:rFonts w:eastAsia="仿宋_GB2312"/>
          <w:color w:val="141414"/>
          <w:kern w:val="0"/>
          <w:sz w:val="32"/>
          <w:szCs w:val="32"/>
        </w:rPr>
        <w:t>1.</w:t>
      </w:r>
      <w:r>
        <w:rPr>
          <w:rFonts w:eastAsia="仿宋_GB2312" w:hint="eastAsia"/>
          <w:color w:val="141414"/>
          <w:kern w:val="0"/>
          <w:sz w:val="32"/>
          <w:szCs w:val="32"/>
        </w:rPr>
        <w:t>参加</w:t>
      </w:r>
      <w:r>
        <w:rPr>
          <w:rFonts w:eastAsia="仿宋_GB2312"/>
          <w:color w:val="141414"/>
          <w:kern w:val="0"/>
          <w:sz w:val="32"/>
          <w:szCs w:val="32"/>
        </w:rPr>
        <w:t>“</w:t>
      </w:r>
      <w:r>
        <w:rPr>
          <w:rFonts w:eastAsia="仿宋_GB2312" w:hint="eastAsia"/>
          <w:color w:val="141414"/>
          <w:kern w:val="0"/>
          <w:sz w:val="32"/>
          <w:szCs w:val="32"/>
        </w:rPr>
        <w:t>全国外语水平考试</w:t>
      </w:r>
      <w:r>
        <w:rPr>
          <w:rFonts w:eastAsia="仿宋_GB2312"/>
          <w:color w:val="141414"/>
          <w:kern w:val="0"/>
          <w:sz w:val="32"/>
          <w:szCs w:val="32"/>
        </w:rPr>
        <w:t xml:space="preserve"> (WSK)”</w:t>
      </w:r>
      <w:r>
        <w:rPr>
          <w:rFonts w:eastAsia="仿宋_GB2312" w:hint="eastAsia"/>
          <w:color w:val="141414"/>
          <w:kern w:val="0"/>
          <w:sz w:val="32"/>
          <w:szCs w:val="32"/>
        </w:rPr>
        <w:t>并达到合格标准，成绩有效期为两年。各语种合格标准如下，英语（</w:t>
      </w:r>
      <w:r>
        <w:rPr>
          <w:rFonts w:eastAsia="仿宋_GB2312"/>
          <w:color w:val="141414"/>
          <w:kern w:val="0"/>
          <w:sz w:val="32"/>
          <w:szCs w:val="32"/>
        </w:rPr>
        <w:t>PETS5</w:t>
      </w:r>
      <w:r>
        <w:rPr>
          <w:rFonts w:eastAsia="仿宋_GB2312" w:hint="eastAsia"/>
          <w:color w:val="141414"/>
          <w:kern w:val="0"/>
          <w:sz w:val="32"/>
          <w:szCs w:val="32"/>
        </w:rPr>
        <w:t>）：笔试总分</w:t>
      </w:r>
      <w:r>
        <w:rPr>
          <w:rFonts w:eastAsia="仿宋_GB2312"/>
          <w:color w:val="141414"/>
          <w:kern w:val="0"/>
          <w:sz w:val="32"/>
          <w:szCs w:val="32"/>
        </w:rPr>
        <w:t>50</w:t>
      </w:r>
      <w:r>
        <w:rPr>
          <w:rFonts w:eastAsia="仿宋_GB2312" w:hint="eastAsia"/>
          <w:color w:val="141414"/>
          <w:kern w:val="0"/>
          <w:sz w:val="32"/>
          <w:szCs w:val="32"/>
        </w:rPr>
        <w:t>分（含）以上，其中口试总分</w:t>
      </w:r>
      <w:r>
        <w:rPr>
          <w:rFonts w:eastAsia="仿宋_GB2312"/>
          <w:color w:val="141414"/>
          <w:kern w:val="0"/>
          <w:sz w:val="32"/>
          <w:szCs w:val="32"/>
        </w:rPr>
        <w:t>2</w:t>
      </w:r>
      <w:r>
        <w:rPr>
          <w:rFonts w:eastAsia="仿宋_GB2312" w:hint="eastAsia"/>
          <w:color w:val="141414"/>
          <w:kern w:val="0"/>
          <w:sz w:val="32"/>
          <w:szCs w:val="32"/>
        </w:rPr>
        <w:t>分（含）以上；日语（</w:t>
      </w:r>
      <w:r>
        <w:rPr>
          <w:rFonts w:eastAsia="仿宋_GB2312"/>
          <w:color w:val="141414"/>
          <w:kern w:val="0"/>
          <w:sz w:val="32"/>
          <w:szCs w:val="32"/>
        </w:rPr>
        <w:t>NNS</w:t>
      </w:r>
      <w:r>
        <w:rPr>
          <w:rFonts w:eastAsia="仿宋_GB2312" w:hint="eastAsia"/>
          <w:color w:val="141414"/>
          <w:kern w:val="0"/>
          <w:sz w:val="32"/>
          <w:szCs w:val="32"/>
        </w:rPr>
        <w:t>）</w:t>
      </w:r>
      <w:r>
        <w:rPr>
          <w:rFonts w:eastAsia="仿宋_GB2312"/>
          <w:color w:val="141414"/>
          <w:kern w:val="0"/>
          <w:sz w:val="32"/>
          <w:szCs w:val="32"/>
        </w:rPr>
        <w:t>/</w:t>
      </w:r>
      <w:r>
        <w:rPr>
          <w:rFonts w:eastAsia="仿宋_GB2312" w:hint="eastAsia"/>
          <w:color w:val="141414"/>
          <w:kern w:val="0"/>
          <w:sz w:val="32"/>
          <w:szCs w:val="32"/>
        </w:rPr>
        <w:t>俄语（</w:t>
      </w:r>
      <w:r>
        <w:rPr>
          <w:rFonts w:eastAsia="仿宋_GB2312"/>
          <w:color w:val="141414"/>
          <w:kern w:val="0"/>
          <w:sz w:val="32"/>
          <w:szCs w:val="32"/>
        </w:rPr>
        <w:t>ТЛРЯ</w:t>
      </w:r>
      <w:r>
        <w:rPr>
          <w:rFonts w:eastAsia="仿宋_GB2312" w:hint="eastAsia"/>
          <w:color w:val="141414"/>
          <w:kern w:val="0"/>
          <w:sz w:val="32"/>
          <w:szCs w:val="32"/>
        </w:rPr>
        <w:t>）：笔试总分</w:t>
      </w:r>
      <w:r>
        <w:rPr>
          <w:rFonts w:eastAsia="仿宋_GB2312"/>
          <w:color w:val="141414"/>
          <w:kern w:val="0"/>
          <w:sz w:val="32"/>
          <w:szCs w:val="32"/>
        </w:rPr>
        <w:t>55</w:t>
      </w:r>
      <w:r>
        <w:rPr>
          <w:rFonts w:eastAsia="仿宋_GB2312" w:hint="eastAsia"/>
          <w:color w:val="141414"/>
          <w:kern w:val="0"/>
          <w:sz w:val="32"/>
          <w:szCs w:val="32"/>
        </w:rPr>
        <w:t>分（含）以上，其中口试总分</w:t>
      </w:r>
      <w:r>
        <w:rPr>
          <w:rFonts w:eastAsia="仿宋_GB2312"/>
          <w:color w:val="141414"/>
          <w:kern w:val="0"/>
          <w:sz w:val="32"/>
          <w:szCs w:val="32"/>
        </w:rPr>
        <w:t>2</w:t>
      </w:r>
      <w:r>
        <w:rPr>
          <w:rFonts w:eastAsia="仿宋_GB2312" w:hint="eastAsia"/>
          <w:color w:val="141414"/>
          <w:kern w:val="0"/>
          <w:sz w:val="32"/>
          <w:szCs w:val="32"/>
        </w:rPr>
        <w:t>分（含）以上；德语</w:t>
      </w:r>
      <w:r>
        <w:rPr>
          <w:rFonts w:eastAsia="仿宋_GB2312"/>
          <w:color w:val="141414"/>
          <w:kern w:val="0"/>
          <w:sz w:val="32"/>
          <w:szCs w:val="32"/>
        </w:rPr>
        <w:t>(NTD)</w:t>
      </w:r>
      <w:r>
        <w:rPr>
          <w:rFonts w:eastAsia="仿宋_GB2312" w:hint="eastAsia"/>
          <w:color w:val="141414"/>
          <w:kern w:val="0"/>
          <w:sz w:val="32"/>
          <w:szCs w:val="32"/>
        </w:rPr>
        <w:t>：笔试总分</w:t>
      </w:r>
      <w:r>
        <w:rPr>
          <w:rFonts w:eastAsia="仿宋_GB2312"/>
          <w:color w:val="141414"/>
          <w:kern w:val="0"/>
          <w:sz w:val="32"/>
          <w:szCs w:val="32"/>
        </w:rPr>
        <w:t>55</w:t>
      </w:r>
      <w:r>
        <w:rPr>
          <w:rFonts w:eastAsia="仿宋_GB2312" w:hint="eastAsia"/>
          <w:color w:val="141414"/>
          <w:kern w:val="0"/>
          <w:sz w:val="32"/>
          <w:szCs w:val="32"/>
        </w:rPr>
        <w:t>分（含）以上；法语</w:t>
      </w:r>
      <w:r>
        <w:rPr>
          <w:rFonts w:eastAsia="仿宋_GB2312"/>
          <w:color w:val="141414"/>
          <w:kern w:val="0"/>
          <w:sz w:val="32"/>
          <w:szCs w:val="32"/>
        </w:rPr>
        <w:t>(TNF)</w:t>
      </w:r>
      <w:r>
        <w:rPr>
          <w:rFonts w:eastAsia="仿宋_GB2312" w:hint="eastAsia"/>
          <w:color w:val="141414"/>
          <w:kern w:val="0"/>
          <w:sz w:val="32"/>
          <w:szCs w:val="32"/>
        </w:rPr>
        <w:t>：笔试总分</w:t>
      </w:r>
      <w:r>
        <w:rPr>
          <w:rFonts w:eastAsia="仿宋_GB2312"/>
          <w:color w:val="141414"/>
          <w:kern w:val="0"/>
          <w:sz w:val="32"/>
          <w:szCs w:val="32"/>
        </w:rPr>
        <w:t>55</w:t>
      </w:r>
      <w:r>
        <w:rPr>
          <w:rFonts w:eastAsia="仿宋_GB2312" w:hint="eastAsia"/>
          <w:color w:val="141414"/>
          <w:kern w:val="0"/>
          <w:sz w:val="32"/>
          <w:szCs w:val="32"/>
        </w:rPr>
        <w:t>分（含）以上。</w:t>
      </w:r>
    </w:p>
    <w:p w:rsidR="00090EA5" w:rsidRDefault="00090EA5" w:rsidP="00090EA5">
      <w:pPr>
        <w:spacing w:line="540" w:lineRule="exact"/>
        <w:ind w:rightChars="13" w:right="27" w:firstLineChars="200" w:firstLine="640"/>
        <w:jc w:val="left"/>
        <w:rPr>
          <w:rFonts w:eastAsia="仿宋_GB2312"/>
          <w:color w:val="141414"/>
          <w:kern w:val="0"/>
          <w:sz w:val="32"/>
          <w:szCs w:val="32"/>
        </w:rPr>
      </w:pPr>
      <w:r>
        <w:rPr>
          <w:rFonts w:eastAsia="仿宋_GB2312"/>
          <w:color w:val="141414"/>
          <w:kern w:val="0"/>
          <w:sz w:val="32"/>
          <w:szCs w:val="32"/>
        </w:rPr>
        <w:t>2.</w:t>
      </w:r>
      <w:r>
        <w:rPr>
          <w:rFonts w:eastAsia="仿宋_GB2312" w:hint="eastAsia"/>
          <w:color w:val="141414"/>
          <w:kern w:val="0"/>
          <w:sz w:val="32"/>
          <w:szCs w:val="32"/>
        </w:rPr>
        <w:t>外语专业本科及以上毕业（专业语种应与留学目的国使用的语种一致，英语专业不限）。</w:t>
      </w:r>
    </w:p>
    <w:p w:rsidR="00090EA5" w:rsidRDefault="00090EA5" w:rsidP="00090EA5">
      <w:pPr>
        <w:spacing w:line="540" w:lineRule="exact"/>
        <w:ind w:rightChars="13" w:right="27" w:firstLineChars="200" w:firstLine="640"/>
        <w:jc w:val="left"/>
        <w:rPr>
          <w:rFonts w:eastAsia="仿宋_GB2312"/>
          <w:color w:val="141414"/>
          <w:kern w:val="0"/>
          <w:sz w:val="32"/>
          <w:szCs w:val="32"/>
        </w:rPr>
      </w:pPr>
      <w:r>
        <w:rPr>
          <w:rFonts w:eastAsia="仿宋_GB2312"/>
          <w:color w:val="141414"/>
          <w:kern w:val="0"/>
          <w:sz w:val="32"/>
          <w:szCs w:val="32"/>
        </w:rPr>
        <w:t>3.</w:t>
      </w:r>
      <w:r>
        <w:rPr>
          <w:rFonts w:eastAsia="仿宋_GB2312" w:hint="eastAsia"/>
          <w:color w:val="141414"/>
          <w:kern w:val="0"/>
          <w:sz w:val="32"/>
          <w:szCs w:val="32"/>
        </w:rPr>
        <w:t>近十年内曾在同一语种国家留学</w:t>
      </w:r>
      <w:proofErr w:type="gramStart"/>
      <w:r>
        <w:rPr>
          <w:rFonts w:eastAsia="仿宋_GB2312" w:hint="eastAsia"/>
          <w:color w:val="141414"/>
          <w:kern w:val="0"/>
          <w:sz w:val="32"/>
          <w:szCs w:val="32"/>
        </w:rPr>
        <w:t>一</w:t>
      </w:r>
      <w:proofErr w:type="gramEnd"/>
      <w:r>
        <w:rPr>
          <w:rFonts w:eastAsia="仿宋_GB2312" w:hint="eastAsia"/>
          <w:color w:val="141414"/>
          <w:kern w:val="0"/>
          <w:sz w:val="32"/>
          <w:szCs w:val="32"/>
        </w:rPr>
        <w:t>学年（</w:t>
      </w:r>
      <w:r>
        <w:rPr>
          <w:rFonts w:eastAsia="仿宋_GB2312"/>
          <w:color w:val="141414"/>
          <w:kern w:val="0"/>
          <w:sz w:val="32"/>
          <w:szCs w:val="32"/>
        </w:rPr>
        <w:t>9-12</w:t>
      </w:r>
      <w:r>
        <w:rPr>
          <w:rFonts w:eastAsia="仿宋_GB2312" w:hint="eastAsia"/>
          <w:color w:val="141414"/>
          <w:kern w:val="0"/>
          <w:sz w:val="32"/>
          <w:szCs w:val="32"/>
        </w:rPr>
        <w:t>个月）或连续工作一年（含）以上。</w:t>
      </w:r>
    </w:p>
    <w:p w:rsidR="00090EA5" w:rsidRDefault="00090EA5" w:rsidP="00090EA5">
      <w:pPr>
        <w:spacing w:line="540" w:lineRule="exact"/>
        <w:ind w:rightChars="13" w:right="27" w:firstLineChars="200" w:firstLine="640"/>
        <w:jc w:val="left"/>
        <w:rPr>
          <w:rFonts w:eastAsia="仿宋_GB2312"/>
          <w:color w:val="141414"/>
          <w:kern w:val="0"/>
          <w:sz w:val="32"/>
          <w:szCs w:val="32"/>
        </w:rPr>
      </w:pPr>
      <w:r>
        <w:rPr>
          <w:rFonts w:eastAsia="仿宋_GB2312"/>
          <w:color w:val="141414"/>
          <w:kern w:val="0"/>
          <w:sz w:val="32"/>
          <w:szCs w:val="32"/>
        </w:rPr>
        <w:t>4.</w:t>
      </w:r>
      <w:r>
        <w:rPr>
          <w:rFonts w:eastAsia="仿宋_GB2312" w:hint="eastAsia"/>
          <w:color w:val="141414"/>
          <w:kern w:val="0"/>
          <w:sz w:val="32"/>
          <w:szCs w:val="32"/>
        </w:rPr>
        <w:t>曾在教育部指定出国留学人员培训部参加相应语种培训并获结业证书（结业证书两年内有效）。英语：高级班结业证书；法语、日语、西班牙语、意大利语、俄语：中级班结业证书；德</w:t>
      </w:r>
      <w:r>
        <w:rPr>
          <w:rFonts w:eastAsia="仿宋_GB2312"/>
          <w:color w:val="141414"/>
          <w:kern w:val="0"/>
          <w:sz w:val="32"/>
          <w:szCs w:val="32"/>
        </w:rPr>
        <w:t>/</w:t>
      </w:r>
      <w:r>
        <w:rPr>
          <w:rFonts w:eastAsia="仿宋_GB2312" w:hint="eastAsia"/>
          <w:color w:val="141414"/>
          <w:kern w:val="0"/>
          <w:sz w:val="32"/>
          <w:szCs w:val="32"/>
        </w:rPr>
        <w:t>英语（针对拟赴德语国家从事理工专业研究人员）：德语初级班结业证书、英语高级班结业证书；德语（针对拟赴德语国家从事社科专业研究人员）：中级班结业证书。</w:t>
      </w:r>
      <w:r>
        <w:rPr>
          <w:rFonts w:eastAsia="仿宋_GB2312"/>
          <w:color w:val="141414"/>
          <w:kern w:val="0"/>
          <w:sz w:val="32"/>
          <w:szCs w:val="32"/>
        </w:rPr>
        <w:br/>
        <w:t xml:space="preserve">    5.</w:t>
      </w:r>
      <w:r>
        <w:rPr>
          <w:rFonts w:eastAsia="仿宋_GB2312" w:hint="eastAsia"/>
          <w:color w:val="141414"/>
          <w:kern w:val="0"/>
          <w:sz w:val="32"/>
          <w:szCs w:val="32"/>
        </w:rPr>
        <w:t>参加雅思（学术类）、托福、德、法、意、西、日、韩语水平考试者，成绩达到以下标准：</w:t>
      </w:r>
      <w:proofErr w:type="gramStart"/>
      <w:r>
        <w:rPr>
          <w:rFonts w:eastAsia="仿宋_GB2312" w:hint="eastAsia"/>
          <w:color w:val="141414"/>
          <w:kern w:val="0"/>
          <w:sz w:val="32"/>
          <w:szCs w:val="32"/>
        </w:rPr>
        <w:t>雅思</w:t>
      </w:r>
      <w:proofErr w:type="gramEnd"/>
      <w:r>
        <w:rPr>
          <w:rFonts w:eastAsia="仿宋_GB2312"/>
          <w:color w:val="141414"/>
          <w:kern w:val="0"/>
          <w:sz w:val="32"/>
          <w:szCs w:val="32"/>
        </w:rPr>
        <w:t>5.5</w:t>
      </w:r>
      <w:r>
        <w:rPr>
          <w:rFonts w:eastAsia="仿宋_GB2312" w:hint="eastAsia"/>
          <w:color w:val="141414"/>
          <w:kern w:val="0"/>
          <w:sz w:val="32"/>
          <w:szCs w:val="32"/>
        </w:rPr>
        <w:t>分，托福</w:t>
      </w:r>
      <w:r>
        <w:rPr>
          <w:rFonts w:eastAsia="仿宋_GB2312"/>
          <w:color w:val="141414"/>
          <w:kern w:val="0"/>
          <w:sz w:val="32"/>
          <w:szCs w:val="32"/>
        </w:rPr>
        <w:t>61</w:t>
      </w:r>
      <w:r>
        <w:rPr>
          <w:rFonts w:eastAsia="仿宋_GB2312" w:hint="eastAsia"/>
          <w:color w:val="141414"/>
          <w:kern w:val="0"/>
          <w:sz w:val="32"/>
          <w:szCs w:val="32"/>
        </w:rPr>
        <w:lastRenderedPageBreak/>
        <w:t>分，德、法、意、西语达到欧洲统一语言参考框架（</w:t>
      </w:r>
      <w:r>
        <w:rPr>
          <w:rFonts w:eastAsia="仿宋_GB2312"/>
          <w:color w:val="141414"/>
          <w:kern w:val="0"/>
          <w:sz w:val="32"/>
          <w:szCs w:val="32"/>
        </w:rPr>
        <w:t>CECRL</w:t>
      </w:r>
      <w:r>
        <w:rPr>
          <w:rFonts w:eastAsia="仿宋_GB2312" w:hint="eastAsia"/>
          <w:color w:val="141414"/>
          <w:kern w:val="0"/>
          <w:sz w:val="32"/>
          <w:szCs w:val="32"/>
        </w:rPr>
        <w:t>）的</w:t>
      </w:r>
      <w:r>
        <w:rPr>
          <w:rFonts w:eastAsia="仿宋_GB2312"/>
          <w:color w:val="141414"/>
          <w:kern w:val="0"/>
          <w:sz w:val="32"/>
          <w:szCs w:val="32"/>
        </w:rPr>
        <w:t>B1</w:t>
      </w:r>
      <w:r>
        <w:rPr>
          <w:rFonts w:eastAsia="仿宋_GB2312" w:hint="eastAsia"/>
          <w:color w:val="141414"/>
          <w:kern w:val="0"/>
          <w:sz w:val="32"/>
          <w:szCs w:val="32"/>
        </w:rPr>
        <w:t>级，日语达到二级（</w:t>
      </w:r>
      <w:r>
        <w:rPr>
          <w:rFonts w:eastAsia="仿宋_GB2312"/>
          <w:color w:val="141414"/>
          <w:kern w:val="0"/>
          <w:sz w:val="32"/>
          <w:szCs w:val="32"/>
        </w:rPr>
        <w:t>N2</w:t>
      </w:r>
      <w:r>
        <w:rPr>
          <w:rFonts w:eastAsia="仿宋_GB2312" w:hint="eastAsia"/>
          <w:color w:val="141414"/>
          <w:kern w:val="0"/>
          <w:sz w:val="32"/>
          <w:szCs w:val="32"/>
        </w:rPr>
        <w:t>），韩语达到</w:t>
      </w:r>
      <w:r>
        <w:rPr>
          <w:rFonts w:eastAsia="仿宋_GB2312"/>
          <w:color w:val="141414"/>
          <w:kern w:val="0"/>
          <w:sz w:val="32"/>
          <w:szCs w:val="32"/>
        </w:rPr>
        <w:t>TOPIK3</w:t>
      </w:r>
      <w:r>
        <w:rPr>
          <w:rFonts w:eastAsia="仿宋_GB2312" w:hint="eastAsia"/>
          <w:color w:val="141414"/>
          <w:kern w:val="0"/>
          <w:sz w:val="32"/>
          <w:szCs w:val="32"/>
        </w:rPr>
        <w:t>级。</w:t>
      </w:r>
    </w:p>
    <w:p w:rsidR="00090EA5" w:rsidRDefault="00090EA5" w:rsidP="00090EA5">
      <w:pPr>
        <w:spacing w:line="540" w:lineRule="exact"/>
        <w:ind w:rightChars="13" w:right="27" w:firstLineChars="200" w:firstLine="640"/>
        <w:jc w:val="left"/>
        <w:rPr>
          <w:rFonts w:eastAsia="仿宋_GB2312"/>
          <w:color w:val="141414"/>
          <w:kern w:val="0"/>
          <w:sz w:val="32"/>
          <w:szCs w:val="32"/>
        </w:rPr>
      </w:pPr>
      <w:r>
        <w:rPr>
          <w:rFonts w:eastAsia="仿宋_GB2312"/>
          <w:color w:val="141414"/>
          <w:kern w:val="0"/>
          <w:sz w:val="32"/>
          <w:szCs w:val="32"/>
        </w:rPr>
        <w:t>6.</w:t>
      </w:r>
      <w:r>
        <w:rPr>
          <w:rFonts w:eastAsia="仿宋_GB2312" w:hint="eastAsia"/>
          <w:color w:val="141414"/>
          <w:kern w:val="0"/>
          <w:sz w:val="32"/>
          <w:szCs w:val="32"/>
        </w:rPr>
        <w:t>对申请到港澳台地区研修的，需符合英语成绩要求。</w:t>
      </w:r>
    </w:p>
    <w:p w:rsidR="00090EA5" w:rsidRDefault="00090EA5" w:rsidP="00090EA5">
      <w:pPr>
        <w:pStyle w:val="a4"/>
        <w:widowControl w:val="0"/>
        <w:spacing w:before="0" w:beforeAutospacing="0" w:after="0" w:afterAutospacing="0" w:line="540" w:lineRule="exact"/>
        <w:ind w:firstLineChars="200" w:firstLine="64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（七）</w:t>
      </w:r>
      <w:r>
        <w:rPr>
          <w:rFonts w:ascii="Times New Roman" w:eastAsia="仿宋_GB2312" w:hAnsi="Times New Roman" w:cs="Times New Roman" w:hint="eastAsia"/>
        </w:rPr>
        <w:t>获得过国家、省公费资助出境学习的人员，回校工作满</w:t>
      </w:r>
      <w:r>
        <w:rPr>
          <w:rFonts w:ascii="Times New Roman" w:eastAsia="仿宋_GB2312" w:hAnsi="Times New Roman" w:cs="Times New Roman"/>
        </w:rPr>
        <w:t>3</w:t>
      </w:r>
      <w:r>
        <w:rPr>
          <w:rFonts w:ascii="Times New Roman" w:eastAsia="仿宋_GB2312" w:hAnsi="Times New Roman" w:cs="Times New Roman" w:hint="eastAsia"/>
        </w:rPr>
        <w:t>年后方可申请。曾获得过本项目资助出境的人员、正在国家和省公派留学资助期内的人员不予推荐。</w:t>
      </w:r>
    </w:p>
    <w:p w:rsidR="00090EA5" w:rsidRDefault="00090EA5" w:rsidP="00090EA5">
      <w:pPr>
        <w:pStyle w:val="a4"/>
        <w:widowControl w:val="0"/>
        <w:spacing w:before="0" w:beforeAutospacing="0" w:after="0" w:afterAutospacing="0" w:line="540" w:lineRule="exact"/>
        <w:ind w:firstLineChars="200" w:firstLine="640"/>
        <w:jc w:val="both"/>
        <w:rPr>
          <w:rFonts w:ascii="Times New Roman" w:eastAsia="黑体" w:hAnsi="Times New Roman" w:cs="Times New Roman"/>
          <w:color w:val="141414"/>
        </w:rPr>
      </w:pPr>
      <w:r>
        <w:rPr>
          <w:rFonts w:ascii="Times New Roman" w:eastAsia="黑体" w:hAnsi="Times New Roman" w:cs="Times New Roman" w:hint="eastAsia"/>
          <w:color w:val="141414"/>
        </w:rPr>
        <w:t>四、申报材料</w:t>
      </w:r>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141414"/>
        </w:rPr>
      </w:pPr>
      <w:r>
        <w:rPr>
          <w:rFonts w:ascii="Times New Roman" w:eastAsia="仿宋_GB2312" w:hAnsi="Times New Roman" w:cs="Times New Roman" w:hint="eastAsia"/>
          <w:color w:val="141414"/>
        </w:rPr>
        <w:t>（一）《</w:t>
      </w:r>
      <w:r>
        <w:rPr>
          <w:rFonts w:ascii="Times New Roman" w:eastAsia="仿宋_GB2312" w:hAnsi="Times New Roman" w:cs="Times New Roman"/>
          <w:color w:val="141414"/>
        </w:rPr>
        <w:t>2019</w:t>
      </w:r>
      <w:r>
        <w:rPr>
          <w:rFonts w:ascii="Times New Roman" w:eastAsia="仿宋_GB2312" w:hAnsi="Times New Roman" w:cs="Times New Roman" w:hint="eastAsia"/>
          <w:color w:val="141414"/>
        </w:rPr>
        <w:t>年度江苏省高校中青年教师和校长境外研修申请表（访问学者）》、（见附件</w:t>
      </w:r>
      <w:r>
        <w:rPr>
          <w:rFonts w:ascii="Times New Roman" w:eastAsia="仿宋_GB2312" w:hAnsi="Times New Roman" w:cs="Times New Roman"/>
          <w:color w:val="141414"/>
        </w:rPr>
        <w:t>2</w:t>
      </w:r>
      <w:r>
        <w:rPr>
          <w:rFonts w:ascii="Times New Roman" w:eastAsia="仿宋_GB2312" w:hAnsi="Times New Roman" w:cs="Times New Roman" w:hint="eastAsia"/>
          <w:color w:val="141414"/>
        </w:rPr>
        <w:t>）以及附件材料（</w:t>
      </w:r>
      <w:r>
        <w:rPr>
          <w:rFonts w:ascii="Times New Roman" w:eastAsia="仿宋_GB2312" w:hAnsi="Times New Roman" w:cs="Times New Roman"/>
          <w:color w:val="141414"/>
        </w:rPr>
        <w:t>A4</w:t>
      </w:r>
      <w:r>
        <w:rPr>
          <w:rFonts w:ascii="Times New Roman" w:eastAsia="仿宋_GB2312" w:hAnsi="Times New Roman" w:cs="Times New Roman" w:hint="eastAsia"/>
          <w:color w:val="141414"/>
        </w:rPr>
        <w:t>纸双面打印，装订成一册</w:t>
      </w:r>
      <w:r w:rsidR="00D8613B">
        <w:rPr>
          <w:rFonts w:ascii="Times New Roman" w:eastAsia="仿宋_GB2312" w:hAnsi="Times New Roman" w:cs="Times New Roman" w:hint="eastAsia"/>
          <w:color w:val="141414"/>
        </w:rPr>
        <w:t>，</w:t>
      </w:r>
      <w:r w:rsidR="00D8613B" w:rsidRPr="00D8613B">
        <w:rPr>
          <w:rFonts w:ascii="Times New Roman" w:eastAsia="仿宋_GB2312" w:hAnsi="Times New Roman" w:cs="Times New Roman" w:hint="eastAsia"/>
          <w:b/>
          <w:color w:val="FF0000"/>
        </w:rPr>
        <w:t>共两份</w:t>
      </w:r>
      <w:r>
        <w:rPr>
          <w:rFonts w:ascii="Times New Roman" w:eastAsia="仿宋_GB2312" w:hAnsi="Times New Roman" w:cs="Times New Roman" w:hint="eastAsia"/>
          <w:color w:val="141414"/>
        </w:rPr>
        <w:t>）</w:t>
      </w:r>
      <w:r>
        <w:rPr>
          <w:rFonts w:ascii="Times New Roman" w:eastAsia="仿宋_GB2312" w:hAnsi="Times New Roman" w:cs="Times New Roman"/>
          <w:color w:val="141414"/>
        </w:rPr>
        <w:t>;</w:t>
      </w:r>
      <w:r>
        <w:rPr>
          <w:rFonts w:ascii="Times New Roman" w:eastAsia="仿宋_GB2312" w:hAnsi="Times New Roman" w:cs="Times New Roman" w:hint="eastAsia"/>
          <w:color w:val="141414"/>
        </w:rPr>
        <w:t>《</w:t>
      </w:r>
      <w:r>
        <w:rPr>
          <w:rFonts w:ascii="Times New Roman" w:eastAsia="仿宋_GB2312" w:hAnsi="Times New Roman" w:cs="Times New Roman"/>
          <w:color w:val="141414"/>
        </w:rPr>
        <w:t>2019</w:t>
      </w:r>
      <w:r>
        <w:rPr>
          <w:rFonts w:ascii="Times New Roman" w:eastAsia="仿宋_GB2312" w:hAnsi="Times New Roman" w:cs="Times New Roman" w:hint="eastAsia"/>
          <w:color w:val="141414"/>
        </w:rPr>
        <w:t>年度江苏省高校优秀中青年教师和校长境外研修推荐人选汇总表》纸质一份及</w:t>
      </w:r>
      <w:r>
        <w:rPr>
          <w:rFonts w:ascii="Times New Roman" w:eastAsia="仿宋_GB2312" w:hAnsi="Times New Roman" w:cs="Times New Roman"/>
          <w:color w:val="141414"/>
        </w:rPr>
        <w:t>Excel</w:t>
      </w:r>
      <w:r>
        <w:rPr>
          <w:rFonts w:ascii="Times New Roman" w:eastAsia="仿宋_GB2312" w:hAnsi="Times New Roman" w:cs="Times New Roman" w:hint="eastAsia"/>
          <w:color w:val="141414"/>
        </w:rPr>
        <w:t>电子文档（见附件</w:t>
      </w:r>
      <w:r>
        <w:rPr>
          <w:rFonts w:ascii="Times New Roman" w:eastAsia="仿宋_GB2312" w:hAnsi="Times New Roman" w:cs="Times New Roman" w:hint="eastAsia"/>
          <w:color w:val="141414"/>
        </w:rPr>
        <w:t>3</w:t>
      </w:r>
      <w:r>
        <w:rPr>
          <w:rFonts w:ascii="Times New Roman" w:eastAsia="仿宋_GB2312" w:hAnsi="Times New Roman" w:cs="Times New Roman" w:hint="eastAsia"/>
          <w:color w:val="141414"/>
        </w:rPr>
        <w:t>）。</w:t>
      </w:r>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auto"/>
        </w:rPr>
      </w:pPr>
      <w:r>
        <w:rPr>
          <w:rFonts w:ascii="Times New Roman" w:eastAsia="仿宋_GB2312" w:hAnsi="Times New Roman" w:cs="Times New Roman" w:hint="eastAsia"/>
        </w:rPr>
        <w:t>（二）</w:t>
      </w:r>
      <w:r>
        <w:rPr>
          <w:rFonts w:ascii="Times New Roman" w:eastAsia="仿宋_GB2312" w:hAnsi="Times New Roman" w:cs="Times New Roman" w:hint="eastAsia"/>
          <w:color w:val="auto"/>
        </w:rPr>
        <w:t>附件材料包括：（</w:t>
      </w:r>
      <w:r>
        <w:rPr>
          <w:rFonts w:ascii="Times New Roman" w:eastAsia="仿宋_GB2312" w:hAnsi="Times New Roman" w:cs="Times New Roman"/>
          <w:color w:val="auto"/>
        </w:rPr>
        <w:t>1</w:t>
      </w:r>
      <w:r>
        <w:rPr>
          <w:rFonts w:ascii="Times New Roman" w:eastAsia="仿宋_GB2312" w:hAnsi="Times New Roman" w:cs="Times New Roman" w:hint="eastAsia"/>
          <w:color w:val="auto"/>
        </w:rPr>
        <w:t>）附件材料目录（须标注页码）；（</w:t>
      </w:r>
      <w:r>
        <w:rPr>
          <w:rFonts w:ascii="Times New Roman" w:eastAsia="仿宋_GB2312" w:hAnsi="Times New Roman" w:cs="Times New Roman"/>
          <w:color w:val="auto"/>
        </w:rPr>
        <w:t>2</w:t>
      </w:r>
      <w:r>
        <w:rPr>
          <w:rFonts w:ascii="Times New Roman" w:eastAsia="仿宋_GB2312" w:hAnsi="Times New Roman" w:cs="Times New Roman" w:hint="eastAsia"/>
          <w:color w:val="auto"/>
        </w:rPr>
        <w:t>）学历学位证书、高校教师资格证书、专业技术职务任职资格证书复印件；（</w:t>
      </w:r>
      <w:r>
        <w:rPr>
          <w:rFonts w:ascii="Times New Roman" w:eastAsia="仿宋_GB2312" w:hAnsi="Times New Roman" w:cs="Times New Roman"/>
          <w:color w:val="auto"/>
        </w:rPr>
        <w:t>3</w:t>
      </w:r>
      <w:r>
        <w:rPr>
          <w:rFonts w:ascii="Times New Roman" w:eastAsia="仿宋_GB2312" w:hAnsi="Times New Roman" w:cs="Times New Roman" w:hint="eastAsia"/>
          <w:color w:val="auto"/>
        </w:rPr>
        <w:t>）外语合格证明材料；（</w:t>
      </w:r>
      <w:r>
        <w:rPr>
          <w:rFonts w:ascii="Times New Roman" w:eastAsia="仿宋_GB2312" w:hAnsi="Times New Roman" w:cs="Times New Roman"/>
          <w:color w:val="auto"/>
        </w:rPr>
        <w:t>4</w:t>
      </w:r>
      <w:r>
        <w:rPr>
          <w:rFonts w:ascii="Times New Roman" w:eastAsia="仿宋_GB2312" w:hAnsi="Times New Roman" w:cs="Times New Roman" w:hint="eastAsia"/>
          <w:color w:val="auto"/>
        </w:rPr>
        <w:t>）境外研修单位邀请函及中文翻译件（</w:t>
      </w:r>
      <w:r>
        <w:rPr>
          <w:rFonts w:ascii="Times New Roman" w:eastAsia="仿宋_GB2312" w:hAnsi="Times New Roman" w:cs="Times New Roman"/>
          <w:color w:val="auto"/>
        </w:rPr>
        <w:t>5</w:t>
      </w:r>
      <w:r>
        <w:rPr>
          <w:rFonts w:ascii="Times New Roman" w:eastAsia="仿宋_GB2312" w:hAnsi="Times New Roman" w:cs="Times New Roman" w:hint="eastAsia"/>
          <w:color w:val="auto"/>
        </w:rPr>
        <w:t>）境外研修单位、导师简介（在泰晤士排行</w:t>
      </w:r>
      <w:r>
        <w:rPr>
          <w:rFonts w:ascii="Times New Roman" w:eastAsia="仿宋_GB2312" w:hAnsi="Times New Roman" w:cs="Times New Roman"/>
          <w:color w:val="auto"/>
        </w:rPr>
        <w:t>200</w:t>
      </w:r>
      <w:r>
        <w:rPr>
          <w:rFonts w:ascii="Times New Roman" w:eastAsia="仿宋_GB2312" w:hAnsi="Times New Roman" w:cs="Times New Roman" w:hint="eastAsia"/>
          <w:color w:val="auto"/>
        </w:rPr>
        <w:t>强以外的高校或世界顶级科学研究机构，需提交其他排名或证明材料）；（</w:t>
      </w:r>
      <w:r>
        <w:rPr>
          <w:rFonts w:ascii="Times New Roman" w:eastAsia="仿宋_GB2312" w:hAnsi="Times New Roman" w:cs="Times New Roman"/>
          <w:color w:val="auto"/>
        </w:rPr>
        <w:t>6</w:t>
      </w:r>
      <w:r>
        <w:rPr>
          <w:rFonts w:ascii="Times New Roman" w:eastAsia="仿宋_GB2312" w:hAnsi="Times New Roman" w:cs="Times New Roman" w:hint="eastAsia"/>
          <w:color w:val="auto"/>
        </w:rPr>
        <w:t>）研修学科世界排名证明材料（</w:t>
      </w:r>
      <w:r>
        <w:rPr>
          <w:rFonts w:ascii="Times New Roman" w:eastAsia="仿宋_GB2312" w:hAnsi="Times New Roman" w:cs="Times New Roman"/>
          <w:color w:val="auto"/>
        </w:rPr>
        <w:t>ESI</w:t>
      </w:r>
      <w:r>
        <w:rPr>
          <w:rFonts w:ascii="Times New Roman" w:eastAsia="仿宋_GB2312" w:hAnsi="Times New Roman" w:cs="Times New Roman" w:hint="eastAsia"/>
          <w:color w:val="auto"/>
        </w:rPr>
        <w:t>、</w:t>
      </w:r>
      <w:r>
        <w:rPr>
          <w:rFonts w:ascii="Times New Roman" w:eastAsia="仿宋_GB2312" w:hAnsi="Times New Roman" w:cs="Times New Roman"/>
          <w:color w:val="auto"/>
        </w:rPr>
        <w:t>QS</w:t>
      </w:r>
      <w:r>
        <w:rPr>
          <w:rFonts w:ascii="Times New Roman" w:eastAsia="仿宋_GB2312" w:hAnsi="Times New Roman" w:cs="Times New Roman" w:hint="eastAsia"/>
          <w:color w:val="auto"/>
        </w:rPr>
        <w:t>等截图或其他证明材料）。凡复印件均需学校人事部门加盖公章确认属实，凡外文均需同时译成中文。</w:t>
      </w:r>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auto"/>
        </w:rPr>
      </w:pPr>
      <w:r>
        <w:rPr>
          <w:rFonts w:ascii="Times New Roman" w:eastAsia="仿宋_GB2312" w:hAnsi="Times New Roman" w:cs="Times New Roman" w:hint="eastAsia"/>
          <w:color w:val="auto"/>
        </w:rPr>
        <w:t>请各院系于</w:t>
      </w:r>
      <w:r>
        <w:rPr>
          <w:rFonts w:ascii="Times New Roman" w:eastAsia="仿宋_GB2312" w:hAnsi="Times New Roman" w:cs="Times New Roman"/>
          <w:color w:val="auto"/>
        </w:rPr>
        <w:t>3</w:t>
      </w:r>
      <w:r>
        <w:rPr>
          <w:rFonts w:ascii="Times New Roman" w:eastAsia="仿宋_GB2312" w:hAnsi="Times New Roman" w:cs="Times New Roman" w:hint="eastAsia"/>
          <w:color w:val="auto"/>
        </w:rPr>
        <w:t>月</w:t>
      </w:r>
      <w:r>
        <w:rPr>
          <w:rFonts w:ascii="Times New Roman" w:eastAsia="仿宋_GB2312" w:hAnsi="Times New Roman" w:cs="Times New Roman" w:hint="eastAsia"/>
          <w:color w:val="auto"/>
        </w:rPr>
        <w:t>12</w:t>
      </w:r>
      <w:r>
        <w:rPr>
          <w:rFonts w:ascii="Times New Roman" w:eastAsia="仿宋_GB2312" w:hAnsi="Times New Roman" w:cs="Times New Roman" w:hint="eastAsia"/>
          <w:color w:val="auto"/>
        </w:rPr>
        <w:t>日前</w:t>
      </w:r>
      <w:r w:rsidR="00D8613B">
        <w:rPr>
          <w:rFonts w:ascii="Times New Roman" w:eastAsia="仿宋_GB2312" w:hAnsi="Times New Roman" w:cs="Times New Roman" w:hint="eastAsia"/>
          <w:color w:val="auto"/>
        </w:rPr>
        <w:t>将本单位申报人员材料报送</w:t>
      </w:r>
      <w:r>
        <w:rPr>
          <w:rFonts w:ascii="Times New Roman" w:eastAsia="仿宋_GB2312" w:hAnsi="Times New Roman" w:cs="Times New Roman" w:hint="eastAsia"/>
          <w:color w:val="auto"/>
        </w:rPr>
        <w:t>人事处人事科</w:t>
      </w:r>
      <w:r w:rsidR="00D8613B">
        <w:rPr>
          <w:rFonts w:ascii="Times New Roman" w:eastAsia="仿宋_GB2312" w:hAnsi="Times New Roman" w:cs="Times New Roman" w:hint="eastAsia"/>
          <w:color w:val="auto"/>
        </w:rPr>
        <w:t>（</w:t>
      </w:r>
      <w:r w:rsidR="00D8613B" w:rsidRPr="00D8613B">
        <w:rPr>
          <w:rFonts w:ascii="Times New Roman" w:eastAsia="仿宋_GB2312" w:hAnsi="Times New Roman" w:cs="Times New Roman" w:hint="eastAsia"/>
          <w:b/>
          <w:color w:val="FF0000"/>
        </w:rPr>
        <w:t>须有</w:t>
      </w:r>
      <w:r w:rsidR="00D60393">
        <w:rPr>
          <w:rFonts w:ascii="Times New Roman" w:eastAsia="仿宋_GB2312" w:hAnsi="Times New Roman" w:cs="Times New Roman" w:hint="eastAsia"/>
          <w:b/>
          <w:color w:val="FF0000"/>
        </w:rPr>
        <w:t>各单位推荐意见及</w:t>
      </w:r>
      <w:r w:rsidR="00D8613B" w:rsidRPr="00D8613B">
        <w:rPr>
          <w:rFonts w:ascii="Times New Roman" w:eastAsia="仿宋_GB2312" w:hAnsi="Times New Roman" w:cs="Times New Roman" w:hint="eastAsia"/>
          <w:b/>
          <w:color w:val="FF0000"/>
        </w:rPr>
        <w:t>推荐排名</w:t>
      </w:r>
      <w:r w:rsidR="00D8613B">
        <w:rPr>
          <w:rFonts w:ascii="Times New Roman" w:eastAsia="仿宋_GB2312" w:hAnsi="Times New Roman" w:cs="Times New Roman" w:hint="eastAsia"/>
          <w:color w:val="auto"/>
        </w:rPr>
        <w:t>）</w:t>
      </w:r>
      <w:r>
        <w:rPr>
          <w:rFonts w:ascii="Times New Roman" w:eastAsia="仿宋_GB2312" w:hAnsi="Times New Roman" w:cs="Times New Roman" w:hint="eastAsia"/>
          <w:color w:val="auto"/>
        </w:rPr>
        <w:t>。联系人：</w:t>
      </w:r>
      <w:proofErr w:type="gramStart"/>
      <w:r w:rsidR="00D8613B">
        <w:rPr>
          <w:rFonts w:ascii="Times New Roman" w:eastAsia="仿宋_GB2312" w:hAnsi="Times New Roman" w:cs="Times New Roman" w:hint="eastAsia"/>
          <w:color w:val="auto"/>
        </w:rPr>
        <w:t>汪旭东</w:t>
      </w:r>
      <w:proofErr w:type="gramEnd"/>
      <w:r>
        <w:rPr>
          <w:rFonts w:ascii="Times New Roman" w:eastAsia="仿宋_GB2312" w:hAnsi="Times New Roman" w:cs="Times New Roman" w:hint="eastAsia"/>
          <w:color w:val="auto"/>
        </w:rPr>
        <w:t>，联系电话：</w:t>
      </w:r>
      <w:r>
        <w:rPr>
          <w:rFonts w:ascii="Times New Roman" w:eastAsia="仿宋_GB2312" w:hAnsi="Times New Roman" w:cs="Times New Roman"/>
          <w:color w:val="auto"/>
        </w:rPr>
        <w:t>025-</w:t>
      </w:r>
      <w:r w:rsidR="00D8613B">
        <w:rPr>
          <w:rFonts w:ascii="Times New Roman" w:eastAsia="仿宋_GB2312" w:hAnsi="Times New Roman" w:cs="Times New Roman" w:hint="eastAsia"/>
          <w:color w:val="auto"/>
        </w:rPr>
        <w:t>83792753</w:t>
      </w:r>
      <w:r w:rsidR="00D8613B">
        <w:rPr>
          <w:rFonts w:ascii="Times New Roman" w:eastAsia="仿宋_GB2312" w:hAnsi="Times New Roman" w:cs="Times New Roman" w:hint="eastAsia"/>
          <w:color w:val="auto"/>
        </w:rPr>
        <w:t>（周二、五）</w:t>
      </w:r>
      <w:r>
        <w:rPr>
          <w:rFonts w:ascii="Times New Roman" w:eastAsia="仿宋_GB2312" w:hAnsi="Times New Roman" w:cs="Times New Roman" w:hint="eastAsia"/>
          <w:color w:val="auto"/>
        </w:rPr>
        <w:t>、</w:t>
      </w:r>
      <w:r>
        <w:rPr>
          <w:rFonts w:ascii="Times New Roman" w:eastAsia="仿宋_GB2312" w:hAnsi="Times New Roman" w:cs="Times New Roman"/>
          <w:color w:val="auto"/>
        </w:rPr>
        <w:t>025-</w:t>
      </w:r>
      <w:r w:rsidR="00D8613B">
        <w:rPr>
          <w:rFonts w:ascii="Times New Roman" w:eastAsia="仿宋_GB2312" w:hAnsi="Times New Roman" w:cs="Times New Roman" w:hint="eastAsia"/>
          <w:color w:val="auto"/>
        </w:rPr>
        <w:t>52090260</w:t>
      </w:r>
      <w:r w:rsidR="00D8613B">
        <w:rPr>
          <w:rFonts w:ascii="Times New Roman" w:eastAsia="仿宋_GB2312" w:hAnsi="Times New Roman" w:cs="Times New Roman" w:hint="eastAsia"/>
          <w:color w:val="auto"/>
        </w:rPr>
        <w:t>（周一、三、四）</w:t>
      </w:r>
      <w:r>
        <w:rPr>
          <w:rFonts w:ascii="Times New Roman" w:eastAsia="仿宋_GB2312" w:hAnsi="Times New Roman" w:cs="Times New Roman" w:hint="eastAsia"/>
          <w:color w:val="auto"/>
        </w:rPr>
        <w:t>，电子邮箱：</w:t>
      </w:r>
      <w:r w:rsidR="00D8613B">
        <w:rPr>
          <w:rFonts w:ascii="Times New Roman" w:eastAsia="仿宋_GB2312" w:hAnsi="Times New Roman" w:cs="Times New Roman" w:hint="eastAsia"/>
          <w:color w:val="auto"/>
        </w:rPr>
        <w:t>xd_wang@seu.edu.cn</w:t>
      </w:r>
      <w:r>
        <w:rPr>
          <w:rStyle w:val="a3"/>
          <w:rFonts w:ascii="Times New Roman" w:eastAsia="仿宋_GB2312" w:hAnsi="Times New Roman" w:cs="Times New Roman" w:hint="default"/>
          <w:color w:val="auto"/>
          <w:kern w:val="2"/>
        </w:rPr>
        <w:t>。</w:t>
      </w:r>
      <w:bookmarkStart w:id="0" w:name="_GoBack"/>
      <w:bookmarkEnd w:id="0"/>
    </w:p>
    <w:p w:rsidR="00090EA5" w:rsidRDefault="00090EA5" w:rsidP="00090EA5">
      <w:pPr>
        <w:pStyle w:val="a4"/>
        <w:widowControl w:val="0"/>
        <w:spacing w:before="0" w:beforeAutospacing="0" w:after="0" w:afterAutospacing="0" w:line="540" w:lineRule="exact"/>
        <w:ind w:rightChars="13" w:right="27" w:firstLineChars="200" w:firstLine="640"/>
        <w:jc w:val="both"/>
        <w:rPr>
          <w:rFonts w:ascii="Times New Roman" w:eastAsia="仿宋_GB2312" w:hAnsi="Times New Roman" w:cs="Times New Roman"/>
          <w:color w:val="141414"/>
        </w:rPr>
      </w:pPr>
    </w:p>
    <w:p w:rsidR="00090EA5" w:rsidRDefault="00090EA5" w:rsidP="00090EA5">
      <w:pPr>
        <w:spacing w:line="540" w:lineRule="exact"/>
        <w:ind w:leftChars="304" w:left="2078" w:rightChars="13" w:right="27" w:hangingChars="450" w:hanging="1440"/>
        <w:rPr>
          <w:rFonts w:eastAsia="仿宋_GB2312"/>
          <w:color w:val="141414"/>
          <w:kern w:val="0"/>
          <w:sz w:val="32"/>
          <w:szCs w:val="32"/>
        </w:rPr>
      </w:pPr>
      <w:r>
        <w:rPr>
          <w:rFonts w:eastAsia="仿宋_GB2312" w:hint="eastAsia"/>
          <w:color w:val="141414"/>
          <w:kern w:val="0"/>
          <w:sz w:val="32"/>
          <w:szCs w:val="32"/>
        </w:rPr>
        <w:t>附件：</w:t>
      </w:r>
      <w:r>
        <w:rPr>
          <w:rFonts w:eastAsia="仿宋_GB2312"/>
          <w:color w:val="141414"/>
          <w:kern w:val="0"/>
          <w:sz w:val="32"/>
          <w:szCs w:val="32"/>
        </w:rPr>
        <w:t>1</w:t>
      </w:r>
      <w:r>
        <w:rPr>
          <w:rFonts w:eastAsia="仿宋_GB2312" w:hint="eastAsia"/>
          <w:color w:val="141414"/>
          <w:kern w:val="0"/>
          <w:sz w:val="32"/>
          <w:szCs w:val="32"/>
        </w:rPr>
        <w:t>．</w:t>
      </w:r>
      <w:r>
        <w:rPr>
          <w:rFonts w:eastAsia="仿宋_GB2312"/>
          <w:color w:val="141414"/>
          <w:kern w:val="0"/>
          <w:sz w:val="32"/>
          <w:szCs w:val="32"/>
        </w:rPr>
        <w:t>2019</w:t>
      </w:r>
      <w:r>
        <w:rPr>
          <w:rFonts w:eastAsia="仿宋_GB2312" w:hint="eastAsia"/>
          <w:color w:val="141414"/>
          <w:kern w:val="0"/>
          <w:sz w:val="32"/>
          <w:szCs w:val="32"/>
        </w:rPr>
        <w:t>年《泰晤士高等教育》世界大学排行榜（前</w:t>
      </w:r>
      <w:r>
        <w:rPr>
          <w:rFonts w:eastAsia="仿宋_GB2312"/>
          <w:color w:val="141414"/>
          <w:kern w:val="0"/>
          <w:sz w:val="32"/>
          <w:szCs w:val="32"/>
        </w:rPr>
        <w:t>200</w:t>
      </w:r>
      <w:r>
        <w:rPr>
          <w:rFonts w:eastAsia="仿宋_GB2312" w:hint="eastAsia"/>
          <w:color w:val="141414"/>
          <w:kern w:val="0"/>
          <w:sz w:val="32"/>
          <w:szCs w:val="32"/>
        </w:rPr>
        <w:t>位）</w:t>
      </w:r>
    </w:p>
    <w:p w:rsidR="00090EA5" w:rsidRDefault="00090EA5" w:rsidP="00090EA5">
      <w:pPr>
        <w:spacing w:line="540" w:lineRule="exact"/>
        <w:ind w:leftChars="304" w:left="2078" w:rightChars="13" w:right="27" w:hangingChars="450" w:hanging="1440"/>
        <w:rPr>
          <w:rFonts w:eastAsia="仿宋_GB2312"/>
          <w:color w:val="141414"/>
          <w:kern w:val="0"/>
          <w:sz w:val="32"/>
          <w:szCs w:val="32"/>
        </w:rPr>
      </w:pPr>
      <w:r>
        <w:rPr>
          <w:rFonts w:eastAsia="仿宋_GB2312"/>
          <w:color w:val="141414"/>
          <w:kern w:val="0"/>
          <w:sz w:val="32"/>
          <w:szCs w:val="32"/>
        </w:rPr>
        <w:t xml:space="preserve">      2</w:t>
      </w:r>
      <w:r>
        <w:rPr>
          <w:rFonts w:eastAsia="仿宋_GB2312" w:hint="eastAsia"/>
          <w:color w:val="141414"/>
          <w:kern w:val="0"/>
          <w:sz w:val="32"/>
          <w:szCs w:val="32"/>
        </w:rPr>
        <w:t>．</w:t>
      </w:r>
      <w:r>
        <w:rPr>
          <w:rFonts w:eastAsia="仿宋_GB2312"/>
          <w:color w:val="141414"/>
          <w:kern w:val="0"/>
          <w:sz w:val="32"/>
          <w:szCs w:val="32"/>
        </w:rPr>
        <w:t>2019</w:t>
      </w:r>
      <w:r>
        <w:rPr>
          <w:rFonts w:eastAsia="仿宋_GB2312" w:hint="eastAsia"/>
          <w:color w:val="141414"/>
          <w:kern w:val="0"/>
          <w:sz w:val="32"/>
          <w:szCs w:val="32"/>
        </w:rPr>
        <w:t>年度江苏省高校中青年教师和校长境外研修申请表（访问学者）</w:t>
      </w:r>
    </w:p>
    <w:p w:rsidR="00090EA5" w:rsidRDefault="00090EA5" w:rsidP="00090EA5">
      <w:pPr>
        <w:spacing w:line="540" w:lineRule="exact"/>
        <w:ind w:leftChars="304" w:left="2078" w:rightChars="13" w:right="27" w:hangingChars="450" w:hanging="1440"/>
        <w:rPr>
          <w:rFonts w:eastAsia="仿宋_GB2312"/>
          <w:color w:val="141414"/>
          <w:kern w:val="0"/>
          <w:sz w:val="32"/>
          <w:szCs w:val="32"/>
        </w:rPr>
      </w:pPr>
      <w:r>
        <w:rPr>
          <w:rFonts w:eastAsia="仿宋_GB2312"/>
          <w:color w:val="141414"/>
          <w:kern w:val="0"/>
          <w:sz w:val="32"/>
          <w:szCs w:val="32"/>
        </w:rPr>
        <w:t xml:space="preserve">      </w:t>
      </w:r>
      <w:r>
        <w:rPr>
          <w:rFonts w:eastAsia="仿宋_GB2312" w:hint="eastAsia"/>
          <w:color w:val="141414"/>
          <w:kern w:val="0"/>
          <w:sz w:val="32"/>
          <w:szCs w:val="32"/>
        </w:rPr>
        <w:t>3</w:t>
      </w:r>
      <w:r>
        <w:rPr>
          <w:rFonts w:eastAsia="仿宋_GB2312" w:hint="eastAsia"/>
          <w:color w:val="141414"/>
          <w:kern w:val="0"/>
          <w:sz w:val="32"/>
          <w:szCs w:val="32"/>
        </w:rPr>
        <w:t>．</w:t>
      </w:r>
      <w:r>
        <w:rPr>
          <w:rFonts w:eastAsia="仿宋_GB2312"/>
          <w:color w:val="141414"/>
          <w:kern w:val="0"/>
          <w:sz w:val="32"/>
          <w:szCs w:val="32"/>
        </w:rPr>
        <w:t>2019</w:t>
      </w:r>
      <w:r>
        <w:rPr>
          <w:rFonts w:eastAsia="仿宋_GB2312" w:hint="eastAsia"/>
          <w:color w:val="141414"/>
          <w:kern w:val="0"/>
          <w:sz w:val="32"/>
          <w:szCs w:val="32"/>
        </w:rPr>
        <w:t>年度江苏省高校优秀中青年教师和校长境外研修推荐人选汇总表</w:t>
      </w:r>
    </w:p>
    <w:p w:rsidR="00090EA5" w:rsidRDefault="00090EA5" w:rsidP="00090EA5">
      <w:pPr>
        <w:spacing w:line="540" w:lineRule="exact"/>
        <w:ind w:leftChars="760" w:left="2076" w:rightChars="13" w:right="27" w:hangingChars="150" w:hanging="480"/>
        <w:rPr>
          <w:rFonts w:eastAsia="仿宋_GB2312"/>
          <w:color w:val="141414"/>
          <w:kern w:val="0"/>
          <w:sz w:val="32"/>
          <w:szCs w:val="32"/>
        </w:rPr>
      </w:pPr>
      <w:r>
        <w:rPr>
          <w:rFonts w:eastAsia="仿宋_GB2312" w:hint="eastAsia"/>
          <w:color w:val="141414"/>
          <w:kern w:val="0"/>
          <w:sz w:val="32"/>
          <w:szCs w:val="32"/>
        </w:rPr>
        <w:t>4</w:t>
      </w:r>
      <w:r>
        <w:rPr>
          <w:rFonts w:eastAsia="仿宋_GB2312"/>
          <w:color w:val="141414"/>
          <w:kern w:val="0"/>
          <w:sz w:val="32"/>
          <w:szCs w:val="32"/>
        </w:rPr>
        <w:t xml:space="preserve">. </w:t>
      </w:r>
      <w:r>
        <w:rPr>
          <w:rFonts w:eastAsia="仿宋_GB2312" w:hint="eastAsia"/>
          <w:color w:val="141414"/>
          <w:kern w:val="0"/>
          <w:sz w:val="32"/>
          <w:szCs w:val="32"/>
        </w:rPr>
        <w:t>研修方案及研修日程安排表</w:t>
      </w:r>
    </w:p>
    <w:p w:rsidR="003A3867" w:rsidRPr="00090EA5" w:rsidRDefault="003A3867"/>
    <w:sectPr w:rsidR="003A3867" w:rsidRPr="00090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A0"/>
    <w:rsid w:val="00090EA5"/>
    <w:rsid w:val="003A3867"/>
    <w:rsid w:val="005A69A0"/>
    <w:rsid w:val="00D60393"/>
    <w:rsid w:val="00D8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0EA5"/>
    <w:rPr>
      <w:rFonts w:ascii="宋体" w:eastAsia="宋体" w:hAnsi="宋体" w:hint="eastAsia"/>
      <w:strike w:val="0"/>
      <w:dstrike w:val="0"/>
      <w:color w:val="141414"/>
      <w:u w:val="none"/>
      <w:effect w:val="none"/>
    </w:rPr>
  </w:style>
  <w:style w:type="paragraph" w:styleId="a4">
    <w:name w:val="Normal (Web)"/>
    <w:basedOn w:val="a"/>
    <w:unhideWhenUsed/>
    <w:rsid w:val="00090EA5"/>
    <w:pPr>
      <w:widowControl/>
      <w:spacing w:before="100" w:beforeAutospacing="1" w:after="100" w:afterAutospacing="1"/>
      <w:jc w:val="left"/>
    </w:pPr>
    <w:rPr>
      <w:rFonts w:ascii="宋体" w:hAnsi="宋体"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0EA5"/>
    <w:rPr>
      <w:rFonts w:ascii="宋体" w:eastAsia="宋体" w:hAnsi="宋体" w:hint="eastAsia"/>
      <w:strike w:val="0"/>
      <w:dstrike w:val="0"/>
      <w:color w:val="141414"/>
      <w:u w:val="none"/>
      <w:effect w:val="none"/>
    </w:rPr>
  </w:style>
  <w:style w:type="paragraph" w:styleId="a4">
    <w:name w:val="Normal (Web)"/>
    <w:basedOn w:val="a"/>
    <w:unhideWhenUsed/>
    <w:rsid w:val="00090EA5"/>
    <w:pPr>
      <w:widowControl/>
      <w:spacing w:before="100" w:beforeAutospacing="1" w:after="100" w:afterAutospacing="1"/>
      <w:jc w:val="left"/>
    </w:pPr>
    <w:rPr>
      <w:rFonts w:ascii="宋体" w:hAnsi="宋体"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279</Words>
  <Characters>1595</Characters>
  <Application>Microsoft Office Word</Application>
  <DocSecurity>0</DocSecurity>
  <Lines>13</Lines>
  <Paragraphs>3</Paragraphs>
  <ScaleCrop>false</ScaleCrop>
  <Company>China</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汪旭东</dc:creator>
  <cp:keywords/>
  <dc:description/>
  <cp:lastModifiedBy>汪旭东</cp:lastModifiedBy>
  <cp:revision>4</cp:revision>
  <dcterms:created xsi:type="dcterms:W3CDTF">2019-02-24T23:50:00Z</dcterms:created>
  <dcterms:modified xsi:type="dcterms:W3CDTF">2019-02-25T00:10:00Z</dcterms:modified>
</cp:coreProperties>
</file>