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A2F" w:rsidRDefault="00E360B2" w:rsidP="00FB512C">
      <w:pPr>
        <w:spacing w:line="560" w:lineRule="exact"/>
        <w:jc w:val="center"/>
        <w:rPr>
          <w:rFonts w:ascii="方正小标宋简体" w:eastAsia="方正小标宋简体" w:hAnsi="Times New Roman" w:cs="Times New Roman"/>
          <w:spacing w:val="10"/>
          <w:sz w:val="44"/>
          <w:szCs w:val="44"/>
        </w:rPr>
      </w:pPr>
      <w:r w:rsidRPr="00FB512C">
        <w:rPr>
          <w:rFonts w:ascii="方正小标宋简体" w:eastAsia="方正小标宋简体" w:hAnsi="Times New Roman" w:cs="Times New Roman" w:hint="eastAsia"/>
          <w:spacing w:val="10"/>
          <w:sz w:val="44"/>
          <w:szCs w:val="44"/>
        </w:rPr>
        <w:t>东南</w:t>
      </w:r>
      <w:r w:rsidRPr="00FB512C">
        <w:rPr>
          <w:rFonts w:ascii="方正小标宋简体" w:eastAsia="方正小标宋简体" w:hAnsi="Times New Roman" w:cs="Times New Roman"/>
          <w:spacing w:val="10"/>
          <w:sz w:val="44"/>
          <w:szCs w:val="44"/>
        </w:rPr>
        <w:t>大学</w:t>
      </w:r>
      <w:r w:rsidRPr="00FB512C">
        <w:rPr>
          <w:rFonts w:ascii="方正小标宋简体" w:eastAsia="方正小标宋简体" w:hAnsi="Times New Roman" w:cs="Times New Roman" w:hint="eastAsia"/>
          <w:spacing w:val="10"/>
          <w:sz w:val="44"/>
          <w:szCs w:val="44"/>
        </w:rPr>
        <w:t>经济管理学院</w:t>
      </w:r>
      <w:r w:rsidRPr="00FB512C">
        <w:rPr>
          <w:rFonts w:ascii="方正小标宋简体" w:eastAsia="方正小标宋简体" w:hAnsi="Times New Roman" w:cs="Times New Roman"/>
          <w:spacing w:val="10"/>
          <w:sz w:val="44"/>
          <w:szCs w:val="44"/>
        </w:rPr>
        <w:t>学</w:t>
      </w:r>
      <w:r w:rsidRPr="00FB512C">
        <w:rPr>
          <w:rFonts w:ascii="方正小标宋简体" w:eastAsia="方正小标宋简体" w:hAnsi="Times New Roman" w:cs="Times New Roman" w:hint="eastAsia"/>
          <w:spacing w:val="10"/>
          <w:sz w:val="44"/>
          <w:szCs w:val="44"/>
        </w:rPr>
        <w:t>生</w:t>
      </w:r>
      <w:r w:rsidRPr="00FB512C">
        <w:rPr>
          <w:rFonts w:ascii="方正小标宋简体" w:eastAsia="方正小标宋简体" w:hAnsi="Times New Roman" w:cs="Times New Roman"/>
          <w:spacing w:val="10"/>
          <w:sz w:val="44"/>
          <w:szCs w:val="44"/>
        </w:rPr>
        <w:t>工作系统</w:t>
      </w:r>
    </w:p>
    <w:p w:rsidR="00E050FC" w:rsidRPr="00FB512C" w:rsidRDefault="00E360B2" w:rsidP="00FB512C">
      <w:pPr>
        <w:spacing w:line="560" w:lineRule="exact"/>
        <w:jc w:val="center"/>
        <w:rPr>
          <w:rFonts w:ascii="方正小标宋简体" w:eastAsia="方正小标宋简体" w:hAnsi="Times New Roman" w:cs="Times New Roman"/>
          <w:spacing w:val="10"/>
          <w:sz w:val="44"/>
          <w:szCs w:val="44"/>
        </w:rPr>
      </w:pPr>
      <w:r w:rsidRPr="00FB512C">
        <w:rPr>
          <w:rFonts w:ascii="方正小标宋简体" w:eastAsia="方正小标宋简体" w:hAnsi="Times New Roman" w:cs="Times New Roman"/>
          <w:spacing w:val="10"/>
          <w:sz w:val="44"/>
          <w:szCs w:val="44"/>
        </w:rPr>
        <w:t>学风建设工作方案</w:t>
      </w:r>
    </w:p>
    <w:p w:rsidR="00E050FC" w:rsidRPr="00FB512C" w:rsidRDefault="00E360B2" w:rsidP="00FB512C">
      <w:pPr>
        <w:spacing w:line="560" w:lineRule="exact"/>
        <w:jc w:val="center"/>
        <w:rPr>
          <w:rFonts w:ascii="方正小标宋简体" w:eastAsia="方正小标宋简体" w:hAnsi="Times New Roman" w:cs="Times New Roman"/>
          <w:spacing w:val="10"/>
          <w:sz w:val="44"/>
          <w:szCs w:val="44"/>
        </w:rPr>
      </w:pPr>
      <w:r w:rsidRPr="00FB512C">
        <w:rPr>
          <w:rFonts w:ascii="方正小标宋简体" w:eastAsia="方正小标宋简体" w:hAnsi="Times New Roman" w:cs="Times New Roman" w:hint="eastAsia"/>
          <w:spacing w:val="10"/>
          <w:sz w:val="44"/>
          <w:szCs w:val="44"/>
        </w:rPr>
        <w:t>（试行）</w:t>
      </w:r>
    </w:p>
    <w:p w:rsidR="00E050FC" w:rsidRDefault="00E050FC">
      <w:pPr>
        <w:jc w:val="center"/>
        <w:rPr>
          <w:rFonts w:ascii="黑体" w:eastAsia="黑体" w:hAnsi="黑体"/>
          <w:b/>
          <w:bCs/>
          <w:sz w:val="32"/>
          <w:szCs w:val="32"/>
        </w:rPr>
      </w:pPr>
      <w:bookmarkStart w:id="0" w:name="_GoBack"/>
      <w:bookmarkEnd w:id="0"/>
    </w:p>
    <w:p w:rsidR="00E050FC" w:rsidRPr="00FB512C" w:rsidRDefault="00E360B2" w:rsidP="002B3FC7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B512C">
        <w:rPr>
          <w:rFonts w:ascii="仿宋_GB2312" w:eastAsia="仿宋_GB2312" w:hAnsi="Times New Roman" w:cs="Times New Roman" w:hint="eastAsia"/>
          <w:sz w:val="28"/>
          <w:szCs w:val="28"/>
        </w:rPr>
        <w:t>为了加强学风建设，立德树人，创造良好环境，提高人才培养质量和成效，特制定本方案。</w:t>
      </w:r>
    </w:p>
    <w:p w:rsidR="00E050FC" w:rsidRPr="000926E1" w:rsidRDefault="00E050FC">
      <w:pPr>
        <w:spacing w:line="360" w:lineRule="auto"/>
        <w:rPr>
          <w:sz w:val="24"/>
          <w:szCs w:val="24"/>
        </w:rPr>
      </w:pPr>
    </w:p>
    <w:p w:rsidR="00E050FC" w:rsidRPr="00FB512C" w:rsidRDefault="00E360B2" w:rsidP="00FB512C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B512C">
        <w:rPr>
          <w:rFonts w:ascii="仿宋_GB2312" w:eastAsia="仿宋_GB2312" w:hAnsi="Times New Roman" w:cs="Times New Roman" w:hint="eastAsia"/>
          <w:sz w:val="28"/>
          <w:szCs w:val="28"/>
        </w:rPr>
        <w:t>一、指导思想</w:t>
      </w:r>
    </w:p>
    <w:p w:rsidR="00E050FC" w:rsidRDefault="00E360B2" w:rsidP="00FB512C">
      <w:pPr>
        <w:spacing w:line="360" w:lineRule="auto"/>
        <w:ind w:firstLineChars="200" w:firstLine="560"/>
        <w:rPr>
          <w:sz w:val="24"/>
          <w:szCs w:val="24"/>
        </w:rPr>
      </w:pPr>
      <w:r w:rsidRPr="00FB512C">
        <w:rPr>
          <w:rFonts w:ascii="仿宋_GB2312" w:eastAsia="仿宋_GB2312" w:hAnsi="Times New Roman" w:cs="Times New Roman" w:hint="eastAsia"/>
          <w:sz w:val="28"/>
          <w:szCs w:val="28"/>
        </w:rPr>
        <w:t>以马克思列宁主义、毛泽东思想、邓小平理论、“三个代表”重要思想、科学发展观和习近平新时代中国特色社会主义思想为指导，深入贯彻全国高校思政工作会议精神，坚持立德树人，以理想信念教育为引领，加强学风建设，促进学生全面发展，培养社会主义事业合格建设者和可靠接班人</w:t>
      </w:r>
      <w:r>
        <w:rPr>
          <w:rFonts w:hint="eastAsia"/>
          <w:sz w:val="24"/>
          <w:szCs w:val="24"/>
        </w:rPr>
        <w:t>。</w:t>
      </w:r>
    </w:p>
    <w:p w:rsidR="00E050FC" w:rsidRDefault="00E050FC">
      <w:pPr>
        <w:spacing w:line="360" w:lineRule="auto"/>
        <w:ind w:firstLineChars="200" w:firstLine="480"/>
        <w:rPr>
          <w:sz w:val="24"/>
          <w:szCs w:val="24"/>
        </w:rPr>
      </w:pPr>
    </w:p>
    <w:p w:rsidR="00E050FC" w:rsidRPr="00FB512C" w:rsidRDefault="00E360B2" w:rsidP="00FB512C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B512C">
        <w:rPr>
          <w:rFonts w:ascii="仿宋_GB2312" w:eastAsia="仿宋_GB2312" w:hAnsi="Times New Roman" w:cs="Times New Roman" w:hint="eastAsia"/>
          <w:sz w:val="28"/>
          <w:szCs w:val="28"/>
        </w:rPr>
        <w:t>二、目标任务</w:t>
      </w:r>
    </w:p>
    <w:p w:rsidR="00E050FC" w:rsidRPr="00FB512C" w:rsidRDefault="00E360B2" w:rsidP="00FB512C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B512C">
        <w:rPr>
          <w:rFonts w:ascii="仿宋_GB2312" w:eastAsia="仿宋_GB2312" w:hAnsi="Times New Roman" w:cs="Times New Roman" w:hint="eastAsia"/>
          <w:sz w:val="28"/>
          <w:szCs w:val="28"/>
        </w:rPr>
        <w:t>突出学风建设在人才培养中的重要作用，科学规划学院学生工作系统，建立学风建设制度，完善学风建设机制，健全学风建设体系，加强教育、严格管理、优化服务，多措并举，齐抓共管，创建“奋发有恒，团结进取；严谨务实，创新高效”的优良学风，打造一流育人环境，培养经管先锋人才。</w:t>
      </w:r>
    </w:p>
    <w:p w:rsidR="00E050FC" w:rsidRDefault="00E050FC">
      <w:pPr>
        <w:spacing w:line="360" w:lineRule="auto"/>
        <w:ind w:firstLineChars="200" w:firstLine="480"/>
        <w:rPr>
          <w:sz w:val="24"/>
          <w:szCs w:val="24"/>
        </w:rPr>
      </w:pPr>
    </w:p>
    <w:p w:rsidR="00E050FC" w:rsidRPr="00FB512C" w:rsidRDefault="00E360B2" w:rsidP="00FB512C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B512C">
        <w:rPr>
          <w:rFonts w:ascii="仿宋_GB2312" w:eastAsia="仿宋_GB2312" w:hAnsi="Times New Roman" w:cs="Times New Roman" w:hint="eastAsia"/>
          <w:sz w:val="28"/>
          <w:szCs w:val="28"/>
        </w:rPr>
        <w:t>三、组织保障</w:t>
      </w:r>
    </w:p>
    <w:p w:rsidR="00E050FC" w:rsidRPr="00FB512C" w:rsidRDefault="00D934B5" w:rsidP="00E86A2F">
      <w:pPr>
        <w:spacing w:line="360" w:lineRule="auto"/>
        <w:ind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（一）</w:t>
      </w:r>
      <w:r w:rsidR="00E360B2" w:rsidRPr="00FB512C">
        <w:rPr>
          <w:rFonts w:ascii="仿宋_GB2312" w:eastAsia="仿宋_GB2312" w:hAnsi="Times New Roman" w:cs="Times New Roman" w:hint="eastAsia"/>
          <w:sz w:val="28"/>
          <w:szCs w:val="28"/>
        </w:rPr>
        <w:t>学院高度重视，党政共同领导，院长书记挂帅，学生工作</w:t>
      </w:r>
      <w:r w:rsidR="00E360B2" w:rsidRPr="00FB512C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副书记分工负责，教学副院长积极配合，辅导员、班主任、学生骨干各</w:t>
      </w:r>
      <w:r w:rsidR="0091083B" w:rsidRPr="00FB512C">
        <w:rPr>
          <w:rFonts w:ascii="仿宋_GB2312" w:eastAsia="仿宋_GB2312" w:hAnsi="Times New Roman" w:cs="Times New Roman" w:hint="eastAsia"/>
          <w:sz w:val="28"/>
          <w:szCs w:val="28"/>
        </w:rPr>
        <w:t>司</w:t>
      </w:r>
      <w:r w:rsidR="00E360B2" w:rsidRPr="00FB512C">
        <w:rPr>
          <w:rFonts w:ascii="仿宋_GB2312" w:eastAsia="仿宋_GB2312" w:hAnsi="Times New Roman" w:cs="Times New Roman" w:hint="eastAsia"/>
          <w:sz w:val="28"/>
          <w:szCs w:val="28"/>
        </w:rPr>
        <w:t>其责，全体学生积极参与，明确责任，层层落实，齐抓共管，创建优良学风。</w:t>
      </w:r>
    </w:p>
    <w:p w:rsidR="00E050FC" w:rsidRPr="00FB512C" w:rsidRDefault="00D934B5" w:rsidP="00E86A2F">
      <w:pPr>
        <w:spacing w:line="360" w:lineRule="auto"/>
        <w:ind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（二）</w:t>
      </w:r>
      <w:r w:rsidR="00E360B2" w:rsidRPr="00FB512C">
        <w:rPr>
          <w:rFonts w:ascii="仿宋_GB2312" w:eastAsia="仿宋_GB2312" w:hAnsi="Times New Roman" w:cs="Times New Roman" w:hint="eastAsia"/>
          <w:sz w:val="28"/>
          <w:szCs w:val="28"/>
        </w:rPr>
        <w:t>学院将学风建设纳入人才培养整体规划，为学风建设提供制度保障和人员、物资、经费和场地支持，将学风建设状况纳入工作考核</w:t>
      </w:r>
      <w:r w:rsidR="0091083B" w:rsidRPr="00FB512C">
        <w:rPr>
          <w:rFonts w:ascii="仿宋_GB2312" w:eastAsia="仿宋_GB2312" w:hAnsi="Times New Roman" w:cs="Times New Roman" w:hint="eastAsia"/>
          <w:sz w:val="28"/>
          <w:szCs w:val="28"/>
        </w:rPr>
        <w:t>体系</w:t>
      </w:r>
      <w:r w:rsidR="00E360B2" w:rsidRPr="00FB512C">
        <w:rPr>
          <w:rFonts w:ascii="仿宋_GB2312" w:eastAsia="仿宋_GB2312" w:hAnsi="Times New Roman" w:cs="Times New Roman" w:hint="eastAsia"/>
          <w:sz w:val="28"/>
          <w:szCs w:val="28"/>
        </w:rPr>
        <w:t>，将学生学风状况纳入学生评价体系。</w:t>
      </w:r>
    </w:p>
    <w:p w:rsidR="00E050FC" w:rsidRPr="00FB512C" w:rsidRDefault="00E050FC" w:rsidP="00FB512C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D77AFE" w:rsidRDefault="00E360B2" w:rsidP="00D934B5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FB512C">
        <w:rPr>
          <w:rFonts w:ascii="仿宋_GB2312" w:eastAsia="仿宋_GB2312" w:hAnsi="Times New Roman" w:cs="Times New Roman" w:hint="eastAsia"/>
          <w:sz w:val="28"/>
          <w:szCs w:val="28"/>
        </w:rPr>
        <w:t>四、具体措施</w:t>
      </w:r>
    </w:p>
    <w:p w:rsidR="00E050FC" w:rsidRPr="002B3FC7" w:rsidRDefault="00D934B5" w:rsidP="00E86A2F">
      <w:pPr>
        <w:ind w:firstLineChars="150" w:firstLine="420"/>
        <w:jc w:val="lef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（一）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学风建设总体措施</w:t>
      </w:r>
    </w:p>
    <w:p w:rsidR="00E050FC" w:rsidRPr="002B3FC7" w:rsidRDefault="00D934B5" w:rsidP="00D934B5">
      <w:pPr>
        <w:spacing w:line="360" w:lineRule="auto"/>
        <w:ind w:firstLineChars="250" w:firstLine="70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1、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健全系统掌握动态</w:t>
      </w:r>
    </w:p>
    <w:p w:rsidR="00E050FC" w:rsidRPr="002B3FC7" w:rsidRDefault="00E360B2" w:rsidP="00D934B5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t>健全学生管理信息系统，通过深入班级、宿舍等多种渠道，采用座谈、访谈等多种方式，全面掌握学生信息，及时了解学生动态，增强学风建设的针对性，提高工作实效。</w:t>
      </w:r>
    </w:p>
    <w:p w:rsidR="00E050FC" w:rsidRPr="002B3FC7" w:rsidRDefault="00D934B5" w:rsidP="00AC06CB">
      <w:pPr>
        <w:spacing w:line="360" w:lineRule="auto"/>
        <w:ind w:firstLineChars="250" w:firstLine="70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t>2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开展理想信念和职业生涯规划教育</w:t>
      </w:r>
    </w:p>
    <w:p w:rsidR="00E050FC" w:rsidRDefault="00E360B2" w:rsidP="00AC06CB">
      <w:pPr>
        <w:ind w:firstLineChars="200" w:firstLine="560"/>
        <w:rPr>
          <w:sz w:val="24"/>
          <w:szCs w:val="24"/>
        </w:rPr>
      </w:pP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t>加强理想信念教育，引导学生树立科学的世界观、人生观和价值观。将职业生涯规划指导与理想信念教育相结合，引导学生在满足社会需要的过程中规划职业生涯，明确大学生活目标，增强参与学风建设、促进自身成长的自觉性。</w:t>
      </w:r>
    </w:p>
    <w:p w:rsidR="00E050FC" w:rsidRPr="002B3FC7" w:rsidRDefault="00D934B5" w:rsidP="00AC06CB">
      <w:pPr>
        <w:spacing w:line="360" w:lineRule="auto"/>
        <w:ind w:firstLineChars="250" w:firstLine="70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3、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开展“先锋”成长推进工作</w:t>
      </w:r>
    </w:p>
    <w:p w:rsidR="00E050FC" w:rsidRPr="002B3FC7" w:rsidRDefault="00E360B2" w:rsidP="00AC06CB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t>组织全体学生开展成长成才承诺，增强学生成人成才的责任意识。以学期为单位，班主任一对一指导学生围绕职业生涯规划制定学期计划，推进学生开展自我教育、自我管理，将日常教育与管理紧密结合，</w:t>
      </w: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系统地、持续地推进学生成长。</w:t>
      </w:r>
    </w:p>
    <w:p w:rsidR="00E050FC" w:rsidRPr="002B3FC7" w:rsidRDefault="00D934B5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4、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开展“先锋”守法诚信教育</w:t>
      </w:r>
    </w:p>
    <w:p w:rsidR="00E050FC" w:rsidRPr="002B3FC7" w:rsidRDefault="00E360B2" w:rsidP="00AC06CB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t>组织新生《东南大学大学生手册》学习、考试，开展普法教育实践活动，增强学生守法诚信意识，普及守法诚信知识，规范学生日常行为，培养学生守法诚信习惯；开展优良考风考纪建设，组织全体学生开展守法诚信承诺，严肃监考，杜绝作弊；建立学生守法诚信档案，将守法诚信状况与学生考评挂钩。</w:t>
      </w:r>
    </w:p>
    <w:p w:rsidR="00E050FC" w:rsidRPr="002B3FC7" w:rsidRDefault="00D934B5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5、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推进“先锋”身心健康素质训练</w:t>
      </w:r>
    </w:p>
    <w:p w:rsidR="00E050FC" w:rsidRPr="002B3FC7" w:rsidRDefault="00E360B2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t>组织学生参加各类文体活动，增强学生健康意识，培养健身习惯，强健体魄，锻炼意志，健全人格，促进形成积极乐观的心态、拼搏进取和百折不挠的精神。加强心理健康教育，发挥校、院两级心理健康教育中心的作用，针对学生学业、心理、职业发展等心理问题易发领域集中开展心理健康教育。</w:t>
      </w:r>
    </w:p>
    <w:p w:rsidR="00E050FC" w:rsidRPr="002B3FC7" w:rsidRDefault="00D934B5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6、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开展“先锋”学习实践活动</w:t>
      </w:r>
    </w:p>
    <w:p w:rsidR="00E050FC" w:rsidRPr="002B3FC7" w:rsidRDefault="00E360B2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t>开展“先锋”读书交流活动，促进学生“读好书，记心得、写论文、参与读书交流”，养成自觉学习、团队学习、终身学习的习惯；开展丰富多采的学习实践活动，引导学生理论联系实际，提高专业素养，增强成就感。</w:t>
      </w:r>
    </w:p>
    <w:p w:rsidR="00E050FC" w:rsidRPr="002B3FC7" w:rsidRDefault="00D934B5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7、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加强班级文化建设</w:t>
      </w:r>
    </w:p>
    <w:p w:rsidR="00E050FC" w:rsidRPr="002B3FC7" w:rsidRDefault="00E360B2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t>调动班级学生积极性，深入指导，明确班级创建目标，组织开展行之有效的班级文化建设活动，指导班级创建“考风考纪建设先进班级”、“优良学风班”和“优良学风标兵班”，营造比、学、赶、帮、</w:t>
      </w: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超的良好班风学风。</w:t>
      </w:r>
    </w:p>
    <w:p w:rsidR="00E050FC" w:rsidRPr="002B3FC7" w:rsidRDefault="00D934B5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8、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加强宿舍文化建设</w:t>
      </w:r>
    </w:p>
    <w:p w:rsidR="00E050FC" w:rsidRPr="002B3FC7" w:rsidRDefault="00E360B2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t>开展文明宿舍创建工作，指导学生明确宿舍创建目标，落实创建责任，遵守共同生活规范，维护安全、友好、积极向上的宿舍氛围。</w:t>
      </w:r>
    </w:p>
    <w:p w:rsidR="00E050FC" w:rsidRPr="002B3FC7" w:rsidRDefault="00D934B5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9、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开展朋辈互助</w:t>
      </w:r>
    </w:p>
    <w:p w:rsidR="00E050FC" w:rsidRPr="002B3FC7" w:rsidRDefault="00E360B2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t>通过组织集体晚自习、建立班级联系人和宿舍联系人制度、开展一对一重点帮扶等朋辈互助活动，指导学生开展自我教育、自我管理与自我服务。</w:t>
      </w:r>
    </w:p>
    <w:p w:rsidR="00E050FC" w:rsidRPr="002B3FC7" w:rsidRDefault="00D934B5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1</w:t>
      </w:r>
      <w:r>
        <w:rPr>
          <w:rFonts w:ascii="仿宋_GB2312" w:eastAsia="仿宋_GB2312" w:hAnsi="Times New Roman" w:cs="Times New Roman"/>
          <w:sz w:val="28"/>
          <w:szCs w:val="28"/>
        </w:rPr>
        <w:t>0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完善突发事件预警及处理机制</w:t>
      </w:r>
    </w:p>
    <w:p w:rsidR="00E050FC" w:rsidRPr="002B3FC7" w:rsidRDefault="00E360B2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t>加强安全教育，增强危机意识，做到早教育、早预防；及时发现安全、违纪隐患，发现异常情况第一时间报告；统筹协调，分工合作，努力消除隐患，确保将危害降到最低程度；及时、合规、妥善处理危机事件，以点带面，防微杜渐。</w:t>
      </w:r>
    </w:p>
    <w:p w:rsidR="00E050FC" w:rsidRPr="002B3FC7" w:rsidRDefault="00E050FC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E050FC" w:rsidRPr="002B3FC7" w:rsidRDefault="00D934B5" w:rsidP="00E86A2F">
      <w:pPr>
        <w:ind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（二）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特殊</w:t>
      </w:r>
      <w:r w:rsidR="00E360B2" w:rsidRPr="002B3FC7">
        <w:rPr>
          <w:rFonts w:ascii="仿宋_GB2312" w:eastAsia="仿宋_GB2312" w:hAnsi="Times New Roman" w:cs="Times New Roman"/>
          <w:sz w:val="28"/>
          <w:szCs w:val="28"/>
        </w:rPr>
        <w:t>群体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关怀措施</w:t>
      </w:r>
    </w:p>
    <w:p w:rsidR="00E050FC" w:rsidRPr="002B3FC7" w:rsidRDefault="00D934B5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1、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学习预警学生</w:t>
      </w:r>
    </w:p>
    <w:p w:rsidR="00E050FC" w:rsidRPr="002B3FC7" w:rsidRDefault="00E360B2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t>通过学籍预警谈话、指导制定学习计划、组织集体晚自习、一对一重点帮扶等方式，从思想上、心理上、学业上帮助预警学生克服困难，缩短、弥补学业差距。</w:t>
      </w:r>
    </w:p>
    <w:p w:rsidR="00E050FC" w:rsidRPr="002B3FC7" w:rsidRDefault="00D934B5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2、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学籍异动学生</w:t>
      </w:r>
    </w:p>
    <w:p w:rsidR="00E050FC" w:rsidRPr="002B3FC7" w:rsidRDefault="00E360B2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t>明确责任，建立学生本人、家长、辅导员、教务员、班主任、班级及宿舍联系人联动机制，跟踪关心学籍异动学生学习、心理、生活</w:t>
      </w: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情况，指导学生制定和执行学习计划，摆脱学业困境，顺利完成学业。</w:t>
      </w:r>
    </w:p>
    <w:p w:rsidR="00E050FC" w:rsidRPr="002B3FC7" w:rsidRDefault="00D934B5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3、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少数民族及港澳台学生</w:t>
      </w:r>
    </w:p>
    <w:p w:rsidR="00E050FC" w:rsidRPr="002B3FC7" w:rsidRDefault="00E360B2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t>关心少数民族及港澳台学生，促进其心理和生活适应；加强学习辅导，帮助其改善学业状况；加强教育引导，消除不良思潮和习气的影响，促进文化融合，增进不同民族和区域学生的团结。</w:t>
      </w:r>
    </w:p>
    <w:p w:rsidR="00E050FC" w:rsidRPr="002B3FC7" w:rsidRDefault="00D934B5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t>4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需要心理辅导学生</w:t>
      </w:r>
    </w:p>
    <w:p w:rsidR="00E050FC" w:rsidRDefault="00E360B2" w:rsidP="00AC06CB">
      <w:pPr>
        <w:spacing w:line="360" w:lineRule="auto"/>
        <w:ind w:firstLineChars="200" w:firstLine="560"/>
        <w:rPr>
          <w:sz w:val="24"/>
          <w:szCs w:val="24"/>
        </w:rPr>
      </w:pP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t>建立课内外、家校联动机制和宿舍、班级联系人制度，及时发现关心心理遇困学生；建立心理遇困学生档案，长期跟踪其心理动态，及时关心帮助；积极发挥院校两级心理健康教育中心的作用，借助专业力量帮助心理遇困学生走出困境</w:t>
      </w:r>
      <w:r>
        <w:rPr>
          <w:rFonts w:hint="eastAsia"/>
          <w:sz w:val="24"/>
          <w:szCs w:val="24"/>
        </w:rPr>
        <w:t>。</w:t>
      </w:r>
    </w:p>
    <w:p w:rsidR="00E050FC" w:rsidRPr="002B3FC7" w:rsidRDefault="00D934B5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5、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家庭经济困难学生</w:t>
      </w:r>
    </w:p>
    <w:p w:rsidR="00E050FC" w:rsidRPr="002B3FC7" w:rsidRDefault="00E360B2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t>通过集中普查、日常观察、深入调研等多种渠道，及时掌握学生家庭经济困难状况，结合学生实际情况制定帮扶计划；广泛宣传包括各类奖助学金、助学贷款、学费补偿贷款代偿、勤工助学、困难补助、伙食补贴、学费减免等在内的多渠道并举的资助政策体系，指导学生创造条件，选择适合的方式寻求资助，解决实际困难；树立励志典型，引导学生自立自强，重塑自信。</w:t>
      </w:r>
    </w:p>
    <w:p w:rsidR="00E050FC" w:rsidRDefault="00E050FC" w:rsidP="00AC06CB">
      <w:pPr>
        <w:spacing w:line="360" w:lineRule="auto"/>
        <w:ind w:firstLineChars="200" w:firstLine="480"/>
        <w:rPr>
          <w:sz w:val="24"/>
          <w:szCs w:val="24"/>
        </w:rPr>
      </w:pPr>
    </w:p>
    <w:p w:rsidR="00E050FC" w:rsidRPr="002B3FC7" w:rsidRDefault="00E360B2" w:rsidP="00AC06CB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t>五、工作步骤</w:t>
      </w:r>
      <w:r w:rsidRPr="002B3FC7">
        <w:rPr>
          <w:rFonts w:ascii="仿宋_GB2312" w:eastAsia="仿宋_GB2312" w:hAnsi="Times New Roman" w:cs="Times New Roman"/>
          <w:sz w:val="28"/>
          <w:szCs w:val="28"/>
        </w:rPr>
        <w:t>及时间安排</w:t>
      </w:r>
    </w:p>
    <w:p w:rsidR="00E050FC" w:rsidRPr="002B3FC7" w:rsidRDefault="00D934B5" w:rsidP="00E86A2F">
      <w:pPr>
        <w:ind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（一）</w:t>
      </w:r>
      <w:r w:rsidR="0091083B" w:rsidRPr="002B3FC7">
        <w:rPr>
          <w:rFonts w:ascii="仿宋_GB2312" w:eastAsia="仿宋_GB2312" w:hAnsi="Times New Roman" w:cs="Times New Roman" w:hint="eastAsia"/>
          <w:sz w:val="28"/>
          <w:szCs w:val="28"/>
        </w:rPr>
        <w:t>每学期期初</w:t>
      </w:r>
    </w:p>
    <w:p w:rsidR="00E050FC" w:rsidRPr="002B3FC7" w:rsidRDefault="00D934B5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1、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将学风建设纳入工作计划，统筹安排。</w:t>
      </w:r>
    </w:p>
    <w:p w:rsidR="00E050FC" w:rsidRPr="002B3FC7" w:rsidRDefault="00D934B5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2、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调研学生思想动态，明确学期学风建设工作重点。</w:t>
      </w:r>
    </w:p>
    <w:p w:rsidR="00E050FC" w:rsidRPr="002B3FC7" w:rsidRDefault="00D934B5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3、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全面摸底，集中更新学生管理信息系统。</w:t>
      </w:r>
    </w:p>
    <w:p w:rsidR="00E050FC" w:rsidRPr="002B3FC7" w:rsidRDefault="00D934B5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t>4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班主任一对一指导学生填写成长推进表，围绕职业生涯目标，制定学期个人发展计划。</w:t>
      </w:r>
    </w:p>
    <w:p w:rsidR="00E050FC" w:rsidRPr="002B3FC7" w:rsidRDefault="00D934B5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5、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指导班级制定学期计划，明确学风建设工作目标。</w:t>
      </w:r>
    </w:p>
    <w:p w:rsidR="00E050FC" w:rsidRDefault="00D934B5" w:rsidP="00AC06CB">
      <w:pPr>
        <w:spacing w:line="360" w:lineRule="auto"/>
        <w:ind w:firstLineChars="200" w:firstLine="560"/>
        <w:rPr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6、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根据学籍预警结果，启动学期预警和学籍异动学生工作。</w:t>
      </w:r>
    </w:p>
    <w:p w:rsidR="00E050FC" w:rsidRPr="002B3FC7" w:rsidRDefault="00D934B5" w:rsidP="00E86A2F">
      <w:pPr>
        <w:ind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（二）</w:t>
      </w:r>
      <w:r w:rsidR="0091083B" w:rsidRPr="002B3FC7">
        <w:rPr>
          <w:rFonts w:ascii="仿宋_GB2312" w:eastAsia="仿宋_GB2312" w:hAnsi="Times New Roman" w:cs="Times New Roman" w:hint="eastAsia"/>
          <w:sz w:val="28"/>
          <w:szCs w:val="28"/>
        </w:rPr>
        <w:t>每学期中期</w:t>
      </w:r>
    </w:p>
    <w:p w:rsidR="00E050FC" w:rsidRPr="002B3FC7" w:rsidRDefault="00D934B5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1、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开展各类学风建设工作，通过丰富多彩的形式和系统扎实的工作全面加强学风建设。</w:t>
      </w:r>
    </w:p>
    <w:p w:rsidR="00E050FC" w:rsidRDefault="00D934B5" w:rsidP="00AC06CB">
      <w:pPr>
        <w:spacing w:line="360" w:lineRule="auto"/>
        <w:ind w:firstLineChars="200" w:firstLine="560"/>
        <w:rPr>
          <w:sz w:val="24"/>
          <w:szCs w:val="24"/>
        </w:rPr>
      </w:pPr>
      <w:r>
        <w:rPr>
          <w:rFonts w:ascii="仿宋_GB2312" w:eastAsia="仿宋_GB2312" w:hAnsi="Times New Roman" w:cs="Times New Roman"/>
          <w:sz w:val="28"/>
          <w:szCs w:val="28"/>
        </w:rPr>
        <w:t>2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加强调研研究，及时发现、解决学风建设工作中出现的问题。</w:t>
      </w:r>
    </w:p>
    <w:p w:rsidR="00E050FC" w:rsidRPr="002B3FC7" w:rsidRDefault="00D934B5" w:rsidP="00E86A2F">
      <w:pPr>
        <w:ind w:firstLineChars="150" w:firstLine="42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（三）</w:t>
      </w:r>
      <w:r w:rsidR="0091083B" w:rsidRPr="002B3FC7">
        <w:rPr>
          <w:rFonts w:ascii="仿宋_GB2312" w:eastAsia="仿宋_GB2312" w:hAnsi="Times New Roman" w:cs="Times New Roman" w:hint="eastAsia"/>
          <w:sz w:val="28"/>
          <w:szCs w:val="28"/>
        </w:rPr>
        <w:t>每学期期末</w:t>
      </w:r>
    </w:p>
    <w:p w:rsidR="00E050FC" w:rsidRPr="002B3FC7" w:rsidRDefault="00D934B5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1、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重点开展优良考风考纪班级创建活动，学生认真备考，班主任严格监考，严肃考纪，杜绝考试作弊。</w:t>
      </w:r>
    </w:p>
    <w:p w:rsidR="00E050FC" w:rsidRPr="002B3FC7" w:rsidRDefault="00D934B5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2、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集中进行假期安全教育和检查，齐抓共管消除安全隐患。</w:t>
      </w:r>
    </w:p>
    <w:p w:rsidR="00E050FC" w:rsidRPr="002B3FC7" w:rsidRDefault="00D934B5" w:rsidP="00AC06CB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3、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进行学期学风建设总结和考核。</w:t>
      </w:r>
    </w:p>
    <w:p w:rsidR="00E050FC" w:rsidRDefault="00D934B5" w:rsidP="00AC06CB">
      <w:pPr>
        <w:spacing w:line="360" w:lineRule="auto"/>
        <w:ind w:firstLineChars="200" w:firstLine="560"/>
        <w:rPr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4、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以学年为单位结合学风建设进行工作表彰。</w:t>
      </w:r>
    </w:p>
    <w:p w:rsidR="00E050FC" w:rsidRDefault="00E050FC" w:rsidP="00AC06CB">
      <w:pPr>
        <w:spacing w:line="360" w:lineRule="auto"/>
        <w:ind w:firstLineChars="200" w:firstLine="480"/>
        <w:rPr>
          <w:sz w:val="24"/>
          <w:szCs w:val="24"/>
        </w:rPr>
      </w:pPr>
    </w:p>
    <w:p w:rsidR="00E050FC" w:rsidRPr="002B3FC7" w:rsidRDefault="00E360B2" w:rsidP="00AC06CB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t>六、本方案的解释权在学院学生工作办公室。</w:t>
      </w:r>
    </w:p>
    <w:p w:rsidR="00E050FC" w:rsidRPr="002B3FC7" w:rsidRDefault="0091083B" w:rsidP="00AC06CB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t>七、本方案自发布之日</w:t>
      </w:r>
      <w:r w:rsidR="00E360B2" w:rsidRPr="002B3FC7">
        <w:rPr>
          <w:rFonts w:ascii="仿宋_GB2312" w:eastAsia="仿宋_GB2312" w:hAnsi="Times New Roman" w:cs="Times New Roman" w:hint="eastAsia"/>
          <w:sz w:val="28"/>
          <w:szCs w:val="28"/>
        </w:rPr>
        <w:t>起执行。</w:t>
      </w:r>
    </w:p>
    <w:p w:rsidR="00E050FC" w:rsidRDefault="00E050FC">
      <w:pPr>
        <w:pStyle w:val="1"/>
        <w:ind w:firstLineChars="0" w:firstLine="0"/>
        <w:jc w:val="left"/>
        <w:rPr>
          <w:b/>
          <w:bCs/>
          <w:sz w:val="28"/>
          <w:szCs w:val="28"/>
        </w:rPr>
      </w:pPr>
    </w:p>
    <w:p w:rsidR="00E050FC" w:rsidRPr="002B3FC7" w:rsidRDefault="00E360B2" w:rsidP="002B3FC7">
      <w:pPr>
        <w:ind w:firstLineChars="200" w:firstLine="560"/>
        <w:jc w:val="right"/>
        <w:rPr>
          <w:rFonts w:ascii="仿宋_GB2312" w:eastAsia="仿宋_GB2312" w:hAnsi="Times New Roman" w:cs="Times New Roman"/>
          <w:sz w:val="28"/>
          <w:szCs w:val="28"/>
        </w:rPr>
      </w:pP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t>经济管理学院</w:t>
      </w:r>
    </w:p>
    <w:p w:rsidR="00E050FC" w:rsidRPr="00BC7CF9" w:rsidRDefault="00E360B2" w:rsidP="00BC7CF9">
      <w:pPr>
        <w:ind w:firstLineChars="200" w:firstLine="602"/>
        <w:jc w:val="righ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ab/>
      </w:r>
      <w:r>
        <w:rPr>
          <w:rFonts w:hint="eastAsia"/>
          <w:b/>
          <w:bCs/>
          <w:sz w:val="30"/>
          <w:szCs w:val="30"/>
        </w:rPr>
        <w:tab/>
      </w:r>
      <w:r>
        <w:rPr>
          <w:rFonts w:hint="eastAsia"/>
          <w:b/>
          <w:bCs/>
          <w:sz w:val="30"/>
          <w:szCs w:val="30"/>
        </w:rPr>
        <w:tab/>
      </w:r>
      <w:r>
        <w:rPr>
          <w:rFonts w:hint="eastAsia"/>
          <w:b/>
          <w:bCs/>
          <w:sz w:val="30"/>
          <w:szCs w:val="30"/>
        </w:rPr>
        <w:tab/>
      </w:r>
      <w:r w:rsidRPr="002B3FC7">
        <w:rPr>
          <w:rFonts w:ascii="仿宋_GB2312" w:eastAsia="仿宋_GB2312" w:hAnsi="Times New Roman" w:cs="Times New Roman" w:hint="eastAsia"/>
          <w:sz w:val="28"/>
          <w:szCs w:val="28"/>
        </w:rPr>
        <w:t>二〇一七年十月三十日</w:t>
      </w:r>
    </w:p>
    <w:sectPr w:rsidR="00E050FC" w:rsidRPr="00BC7CF9" w:rsidSect="00411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313" w:rsidRDefault="00336313" w:rsidP="004241D2">
      <w:r>
        <w:separator/>
      </w:r>
    </w:p>
  </w:endnote>
  <w:endnote w:type="continuationSeparator" w:id="0">
    <w:p w:rsidR="00336313" w:rsidRDefault="00336313" w:rsidP="00424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313" w:rsidRDefault="00336313" w:rsidP="004241D2">
      <w:r>
        <w:separator/>
      </w:r>
    </w:p>
  </w:footnote>
  <w:footnote w:type="continuationSeparator" w:id="0">
    <w:p w:rsidR="00336313" w:rsidRDefault="00336313" w:rsidP="00424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1F0EA"/>
    <w:multiLevelType w:val="singleLevel"/>
    <w:tmpl w:val="59F1F0EA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05FD2"/>
    <w:rsid w:val="000029A5"/>
    <w:rsid w:val="0000357D"/>
    <w:rsid w:val="000036F8"/>
    <w:rsid w:val="00004BF6"/>
    <w:rsid w:val="00013646"/>
    <w:rsid w:val="000253B8"/>
    <w:rsid w:val="00036EA6"/>
    <w:rsid w:val="00040CF3"/>
    <w:rsid w:val="0005305D"/>
    <w:rsid w:val="000542FC"/>
    <w:rsid w:val="0006289F"/>
    <w:rsid w:val="000633C5"/>
    <w:rsid w:val="00066598"/>
    <w:rsid w:val="00071F53"/>
    <w:rsid w:val="00072F2E"/>
    <w:rsid w:val="00083984"/>
    <w:rsid w:val="0008635F"/>
    <w:rsid w:val="000868E6"/>
    <w:rsid w:val="000926E1"/>
    <w:rsid w:val="00093159"/>
    <w:rsid w:val="000A09DB"/>
    <w:rsid w:val="000B24D5"/>
    <w:rsid w:val="000B5D38"/>
    <w:rsid w:val="000C55D9"/>
    <w:rsid w:val="000D697E"/>
    <w:rsid w:val="000E3796"/>
    <w:rsid w:val="000E538F"/>
    <w:rsid w:val="000E6B9E"/>
    <w:rsid w:val="000E7C7E"/>
    <w:rsid w:val="00106897"/>
    <w:rsid w:val="00125ED3"/>
    <w:rsid w:val="00127E1C"/>
    <w:rsid w:val="00130857"/>
    <w:rsid w:val="00144E2C"/>
    <w:rsid w:val="001463D8"/>
    <w:rsid w:val="00147711"/>
    <w:rsid w:val="00150504"/>
    <w:rsid w:val="00151684"/>
    <w:rsid w:val="00151E4B"/>
    <w:rsid w:val="00167058"/>
    <w:rsid w:val="00172A42"/>
    <w:rsid w:val="00180FAF"/>
    <w:rsid w:val="00181459"/>
    <w:rsid w:val="00183A25"/>
    <w:rsid w:val="00195172"/>
    <w:rsid w:val="001A40C6"/>
    <w:rsid w:val="001B4068"/>
    <w:rsid w:val="001B722D"/>
    <w:rsid w:val="001B75DA"/>
    <w:rsid w:val="001C0ABC"/>
    <w:rsid w:val="001C1746"/>
    <w:rsid w:val="001D1154"/>
    <w:rsid w:val="001D3B67"/>
    <w:rsid w:val="001D4A2C"/>
    <w:rsid w:val="001E702E"/>
    <w:rsid w:val="001E7497"/>
    <w:rsid w:val="001F0AFE"/>
    <w:rsid w:val="001F106B"/>
    <w:rsid w:val="0021071B"/>
    <w:rsid w:val="00221EE3"/>
    <w:rsid w:val="0022394F"/>
    <w:rsid w:val="00251531"/>
    <w:rsid w:val="00257EF5"/>
    <w:rsid w:val="00257F0F"/>
    <w:rsid w:val="00261097"/>
    <w:rsid w:val="00261310"/>
    <w:rsid w:val="00292BC7"/>
    <w:rsid w:val="00295399"/>
    <w:rsid w:val="00297B79"/>
    <w:rsid w:val="002A39A6"/>
    <w:rsid w:val="002A40A0"/>
    <w:rsid w:val="002A465B"/>
    <w:rsid w:val="002A4D20"/>
    <w:rsid w:val="002B0322"/>
    <w:rsid w:val="002B3FC7"/>
    <w:rsid w:val="002B5098"/>
    <w:rsid w:val="002B7EDE"/>
    <w:rsid w:val="002C0DC0"/>
    <w:rsid w:val="002C1EA9"/>
    <w:rsid w:val="002C7A3A"/>
    <w:rsid w:val="002D12A7"/>
    <w:rsid w:val="002E38ED"/>
    <w:rsid w:val="002E5CE9"/>
    <w:rsid w:val="00301424"/>
    <w:rsid w:val="00301A8E"/>
    <w:rsid w:val="003105C8"/>
    <w:rsid w:val="00323FD4"/>
    <w:rsid w:val="00325882"/>
    <w:rsid w:val="003322B3"/>
    <w:rsid w:val="00334F94"/>
    <w:rsid w:val="00336313"/>
    <w:rsid w:val="00341AD5"/>
    <w:rsid w:val="00345C3D"/>
    <w:rsid w:val="00347BF7"/>
    <w:rsid w:val="00347E83"/>
    <w:rsid w:val="003533BA"/>
    <w:rsid w:val="0038647A"/>
    <w:rsid w:val="00394A50"/>
    <w:rsid w:val="003A4619"/>
    <w:rsid w:val="003B136A"/>
    <w:rsid w:val="003B13D7"/>
    <w:rsid w:val="003B267B"/>
    <w:rsid w:val="003C3B68"/>
    <w:rsid w:val="003D43AC"/>
    <w:rsid w:val="003F4F31"/>
    <w:rsid w:val="003F6479"/>
    <w:rsid w:val="003F73BA"/>
    <w:rsid w:val="00400F49"/>
    <w:rsid w:val="00404821"/>
    <w:rsid w:val="00405FD2"/>
    <w:rsid w:val="00406063"/>
    <w:rsid w:val="004117D2"/>
    <w:rsid w:val="004118C1"/>
    <w:rsid w:val="00412CD1"/>
    <w:rsid w:val="00415ABC"/>
    <w:rsid w:val="00420C70"/>
    <w:rsid w:val="00421EE3"/>
    <w:rsid w:val="004233F1"/>
    <w:rsid w:val="004241D2"/>
    <w:rsid w:val="00427340"/>
    <w:rsid w:val="004300BC"/>
    <w:rsid w:val="00430901"/>
    <w:rsid w:val="00451C73"/>
    <w:rsid w:val="0045258B"/>
    <w:rsid w:val="00452CF5"/>
    <w:rsid w:val="004578B0"/>
    <w:rsid w:val="00465D0C"/>
    <w:rsid w:val="004670B5"/>
    <w:rsid w:val="00477AC0"/>
    <w:rsid w:val="0048177C"/>
    <w:rsid w:val="004948C0"/>
    <w:rsid w:val="00495E64"/>
    <w:rsid w:val="004A25F8"/>
    <w:rsid w:val="004B5851"/>
    <w:rsid w:val="004C5C00"/>
    <w:rsid w:val="004D787E"/>
    <w:rsid w:val="004E07E6"/>
    <w:rsid w:val="004E3DB0"/>
    <w:rsid w:val="004F3412"/>
    <w:rsid w:val="004F37C0"/>
    <w:rsid w:val="004F7E9F"/>
    <w:rsid w:val="005122DA"/>
    <w:rsid w:val="00513533"/>
    <w:rsid w:val="005138BA"/>
    <w:rsid w:val="00514C59"/>
    <w:rsid w:val="00521BB8"/>
    <w:rsid w:val="00526241"/>
    <w:rsid w:val="00526957"/>
    <w:rsid w:val="00533A01"/>
    <w:rsid w:val="00534496"/>
    <w:rsid w:val="00535E36"/>
    <w:rsid w:val="005468C3"/>
    <w:rsid w:val="00555BAA"/>
    <w:rsid w:val="00556F96"/>
    <w:rsid w:val="00557A2B"/>
    <w:rsid w:val="00562B87"/>
    <w:rsid w:val="00567C8C"/>
    <w:rsid w:val="005705FA"/>
    <w:rsid w:val="005837C0"/>
    <w:rsid w:val="005861A0"/>
    <w:rsid w:val="005960A4"/>
    <w:rsid w:val="00596ABD"/>
    <w:rsid w:val="005A23EA"/>
    <w:rsid w:val="005A3A43"/>
    <w:rsid w:val="005B0B00"/>
    <w:rsid w:val="005B24A5"/>
    <w:rsid w:val="005C17FE"/>
    <w:rsid w:val="005C5379"/>
    <w:rsid w:val="005D2DEE"/>
    <w:rsid w:val="005D2ECC"/>
    <w:rsid w:val="005D4176"/>
    <w:rsid w:val="005F0964"/>
    <w:rsid w:val="005F5F1C"/>
    <w:rsid w:val="00603DE4"/>
    <w:rsid w:val="006221E8"/>
    <w:rsid w:val="00622920"/>
    <w:rsid w:val="0062562C"/>
    <w:rsid w:val="00632D6C"/>
    <w:rsid w:val="006346EC"/>
    <w:rsid w:val="00636F69"/>
    <w:rsid w:val="00640981"/>
    <w:rsid w:val="006426F4"/>
    <w:rsid w:val="00644561"/>
    <w:rsid w:val="00650FC7"/>
    <w:rsid w:val="00656009"/>
    <w:rsid w:val="0067272B"/>
    <w:rsid w:val="00686CA9"/>
    <w:rsid w:val="00686E1A"/>
    <w:rsid w:val="00694EDF"/>
    <w:rsid w:val="00695F97"/>
    <w:rsid w:val="006A0AE0"/>
    <w:rsid w:val="006A4557"/>
    <w:rsid w:val="006A7547"/>
    <w:rsid w:val="006B5542"/>
    <w:rsid w:val="006B5BD2"/>
    <w:rsid w:val="006C653F"/>
    <w:rsid w:val="006D6E84"/>
    <w:rsid w:val="006D7FA0"/>
    <w:rsid w:val="006E5C17"/>
    <w:rsid w:val="006F08CB"/>
    <w:rsid w:val="00700BBB"/>
    <w:rsid w:val="00704FF1"/>
    <w:rsid w:val="0072410C"/>
    <w:rsid w:val="007269C7"/>
    <w:rsid w:val="00735180"/>
    <w:rsid w:val="007371B9"/>
    <w:rsid w:val="00751DF6"/>
    <w:rsid w:val="007621B8"/>
    <w:rsid w:val="00762460"/>
    <w:rsid w:val="0076392E"/>
    <w:rsid w:val="00783DD9"/>
    <w:rsid w:val="00786655"/>
    <w:rsid w:val="00786C3D"/>
    <w:rsid w:val="007932EA"/>
    <w:rsid w:val="00793AF7"/>
    <w:rsid w:val="007976A5"/>
    <w:rsid w:val="007A1FB8"/>
    <w:rsid w:val="007C03E9"/>
    <w:rsid w:val="007C3E47"/>
    <w:rsid w:val="007C4247"/>
    <w:rsid w:val="007D1398"/>
    <w:rsid w:val="007D61FA"/>
    <w:rsid w:val="007E1544"/>
    <w:rsid w:val="007E15A6"/>
    <w:rsid w:val="007E1B5B"/>
    <w:rsid w:val="007E321A"/>
    <w:rsid w:val="00801BD8"/>
    <w:rsid w:val="00802C27"/>
    <w:rsid w:val="00805609"/>
    <w:rsid w:val="00815431"/>
    <w:rsid w:val="00830779"/>
    <w:rsid w:val="0083353B"/>
    <w:rsid w:val="00834754"/>
    <w:rsid w:val="008372F5"/>
    <w:rsid w:val="00840154"/>
    <w:rsid w:val="008419B4"/>
    <w:rsid w:val="0084524E"/>
    <w:rsid w:val="008459B6"/>
    <w:rsid w:val="00851F23"/>
    <w:rsid w:val="0087726C"/>
    <w:rsid w:val="00894743"/>
    <w:rsid w:val="008977E2"/>
    <w:rsid w:val="008B2806"/>
    <w:rsid w:val="008C1F67"/>
    <w:rsid w:val="008C3505"/>
    <w:rsid w:val="008E6B13"/>
    <w:rsid w:val="008F3286"/>
    <w:rsid w:val="009015F9"/>
    <w:rsid w:val="0091083B"/>
    <w:rsid w:val="00913E38"/>
    <w:rsid w:val="00915504"/>
    <w:rsid w:val="009242BA"/>
    <w:rsid w:val="009420A4"/>
    <w:rsid w:val="00950860"/>
    <w:rsid w:val="009552BF"/>
    <w:rsid w:val="00956C21"/>
    <w:rsid w:val="00963CDF"/>
    <w:rsid w:val="009729E4"/>
    <w:rsid w:val="009735FD"/>
    <w:rsid w:val="00973AFD"/>
    <w:rsid w:val="009754A9"/>
    <w:rsid w:val="00975BF7"/>
    <w:rsid w:val="00981966"/>
    <w:rsid w:val="00985612"/>
    <w:rsid w:val="00990A4A"/>
    <w:rsid w:val="009915EC"/>
    <w:rsid w:val="00992487"/>
    <w:rsid w:val="009A04CA"/>
    <w:rsid w:val="009C1A48"/>
    <w:rsid w:val="009C462E"/>
    <w:rsid w:val="009C55D5"/>
    <w:rsid w:val="009C57B6"/>
    <w:rsid w:val="009C5EFD"/>
    <w:rsid w:val="009C7DFD"/>
    <w:rsid w:val="009D5796"/>
    <w:rsid w:val="009E2852"/>
    <w:rsid w:val="009E3464"/>
    <w:rsid w:val="009E4683"/>
    <w:rsid w:val="009F7F42"/>
    <w:rsid w:val="00A06B24"/>
    <w:rsid w:val="00A14978"/>
    <w:rsid w:val="00A169F0"/>
    <w:rsid w:val="00A21E6F"/>
    <w:rsid w:val="00A24A1A"/>
    <w:rsid w:val="00A25FCC"/>
    <w:rsid w:val="00A34942"/>
    <w:rsid w:val="00A4187C"/>
    <w:rsid w:val="00A479FE"/>
    <w:rsid w:val="00A505EB"/>
    <w:rsid w:val="00A51431"/>
    <w:rsid w:val="00A5432A"/>
    <w:rsid w:val="00A5662B"/>
    <w:rsid w:val="00A646BA"/>
    <w:rsid w:val="00A6573D"/>
    <w:rsid w:val="00A7314A"/>
    <w:rsid w:val="00A732DF"/>
    <w:rsid w:val="00A74834"/>
    <w:rsid w:val="00A91DA9"/>
    <w:rsid w:val="00AA6FC8"/>
    <w:rsid w:val="00AB1EF0"/>
    <w:rsid w:val="00AC06CB"/>
    <w:rsid w:val="00AD5603"/>
    <w:rsid w:val="00AE05E1"/>
    <w:rsid w:val="00AE5985"/>
    <w:rsid w:val="00AF1E80"/>
    <w:rsid w:val="00AF4755"/>
    <w:rsid w:val="00AF5C0B"/>
    <w:rsid w:val="00B14711"/>
    <w:rsid w:val="00B3030F"/>
    <w:rsid w:val="00B36F2B"/>
    <w:rsid w:val="00B47922"/>
    <w:rsid w:val="00B5142A"/>
    <w:rsid w:val="00B51814"/>
    <w:rsid w:val="00B533AD"/>
    <w:rsid w:val="00B545E8"/>
    <w:rsid w:val="00B63B08"/>
    <w:rsid w:val="00B66ECC"/>
    <w:rsid w:val="00B8089A"/>
    <w:rsid w:val="00B80D01"/>
    <w:rsid w:val="00B96FB4"/>
    <w:rsid w:val="00BA6CD5"/>
    <w:rsid w:val="00BA7035"/>
    <w:rsid w:val="00BC348D"/>
    <w:rsid w:val="00BC7CF9"/>
    <w:rsid w:val="00BD0109"/>
    <w:rsid w:val="00BD0B78"/>
    <w:rsid w:val="00BD3053"/>
    <w:rsid w:val="00BE474A"/>
    <w:rsid w:val="00BE4A05"/>
    <w:rsid w:val="00BF08DC"/>
    <w:rsid w:val="00BF150A"/>
    <w:rsid w:val="00C06E35"/>
    <w:rsid w:val="00C10C7B"/>
    <w:rsid w:val="00C11262"/>
    <w:rsid w:val="00C146A4"/>
    <w:rsid w:val="00C216C5"/>
    <w:rsid w:val="00C2603B"/>
    <w:rsid w:val="00C26B47"/>
    <w:rsid w:val="00C30962"/>
    <w:rsid w:val="00C337D8"/>
    <w:rsid w:val="00C36743"/>
    <w:rsid w:val="00C46D7E"/>
    <w:rsid w:val="00C50063"/>
    <w:rsid w:val="00C54A16"/>
    <w:rsid w:val="00C55A4A"/>
    <w:rsid w:val="00C61E56"/>
    <w:rsid w:val="00C64F49"/>
    <w:rsid w:val="00C7113C"/>
    <w:rsid w:val="00CA02EB"/>
    <w:rsid w:val="00CA1A85"/>
    <w:rsid w:val="00CA2551"/>
    <w:rsid w:val="00CD69B2"/>
    <w:rsid w:val="00CD7E36"/>
    <w:rsid w:val="00CE141A"/>
    <w:rsid w:val="00CE5E6E"/>
    <w:rsid w:val="00CF31D6"/>
    <w:rsid w:val="00CF510A"/>
    <w:rsid w:val="00D05D64"/>
    <w:rsid w:val="00D105B4"/>
    <w:rsid w:val="00D11335"/>
    <w:rsid w:val="00D1203D"/>
    <w:rsid w:val="00D13BF2"/>
    <w:rsid w:val="00D218D7"/>
    <w:rsid w:val="00D3107B"/>
    <w:rsid w:val="00D34AC3"/>
    <w:rsid w:val="00D406A5"/>
    <w:rsid w:val="00D53665"/>
    <w:rsid w:val="00D5636D"/>
    <w:rsid w:val="00D60C9A"/>
    <w:rsid w:val="00D62B2A"/>
    <w:rsid w:val="00D6347A"/>
    <w:rsid w:val="00D67318"/>
    <w:rsid w:val="00D72C86"/>
    <w:rsid w:val="00D75E12"/>
    <w:rsid w:val="00D77AFE"/>
    <w:rsid w:val="00D808F7"/>
    <w:rsid w:val="00D8544A"/>
    <w:rsid w:val="00D8638E"/>
    <w:rsid w:val="00D934B5"/>
    <w:rsid w:val="00D97282"/>
    <w:rsid w:val="00DA33CB"/>
    <w:rsid w:val="00DA5A18"/>
    <w:rsid w:val="00DB6EB0"/>
    <w:rsid w:val="00DC1480"/>
    <w:rsid w:val="00DC2E2A"/>
    <w:rsid w:val="00DC4C92"/>
    <w:rsid w:val="00DE0544"/>
    <w:rsid w:val="00DF2D41"/>
    <w:rsid w:val="00E03B70"/>
    <w:rsid w:val="00E047E8"/>
    <w:rsid w:val="00E050FC"/>
    <w:rsid w:val="00E05819"/>
    <w:rsid w:val="00E06189"/>
    <w:rsid w:val="00E1463C"/>
    <w:rsid w:val="00E272E8"/>
    <w:rsid w:val="00E360B2"/>
    <w:rsid w:val="00E3776E"/>
    <w:rsid w:val="00E37FC4"/>
    <w:rsid w:val="00E42CCA"/>
    <w:rsid w:val="00E45057"/>
    <w:rsid w:val="00E62CAF"/>
    <w:rsid w:val="00E651CA"/>
    <w:rsid w:val="00E66A88"/>
    <w:rsid w:val="00E8075F"/>
    <w:rsid w:val="00E86A2F"/>
    <w:rsid w:val="00E91EBC"/>
    <w:rsid w:val="00E95038"/>
    <w:rsid w:val="00E973D4"/>
    <w:rsid w:val="00EA0939"/>
    <w:rsid w:val="00EA0FAE"/>
    <w:rsid w:val="00EA3EE9"/>
    <w:rsid w:val="00EA3F5C"/>
    <w:rsid w:val="00EA6142"/>
    <w:rsid w:val="00EB0D58"/>
    <w:rsid w:val="00EB327D"/>
    <w:rsid w:val="00EC6FCB"/>
    <w:rsid w:val="00ED305F"/>
    <w:rsid w:val="00ED6D36"/>
    <w:rsid w:val="00EF2FF9"/>
    <w:rsid w:val="00EF3CCB"/>
    <w:rsid w:val="00EF5196"/>
    <w:rsid w:val="00F00DB9"/>
    <w:rsid w:val="00F035F3"/>
    <w:rsid w:val="00F04803"/>
    <w:rsid w:val="00F07097"/>
    <w:rsid w:val="00F07E9E"/>
    <w:rsid w:val="00F275E1"/>
    <w:rsid w:val="00F33CA9"/>
    <w:rsid w:val="00F41435"/>
    <w:rsid w:val="00F42FBF"/>
    <w:rsid w:val="00F45B17"/>
    <w:rsid w:val="00F5281B"/>
    <w:rsid w:val="00F55F3B"/>
    <w:rsid w:val="00F571A1"/>
    <w:rsid w:val="00F65668"/>
    <w:rsid w:val="00F669F9"/>
    <w:rsid w:val="00FA4192"/>
    <w:rsid w:val="00FB512C"/>
    <w:rsid w:val="00FC00C7"/>
    <w:rsid w:val="00FC3C59"/>
    <w:rsid w:val="00FC5A13"/>
    <w:rsid w:val="00FC60D4"/>
    <w:rsid w:val="00FD2873"/>
    <w:rsid w:val="00FD3B15"/>
    <w:rsid w:val="00FD5A1C"/>
    <w:rsid w:val="00FE6EA9"/>
    <w:rsid w:val="00FF26CF"/>
    <w:rsid w:val="0A626D81"/>
    <w:rsid w:val="1B0863D1"/>
    <w:rsid w:val="245D7722"/>
    <w:rsid w:val="2B980397"/>
    <w:rsid w:val="38A60217"/>
    <w:rsid w:val="3EEC3429"/>
    <w:rsid w:val="4B5D1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CEA79B-CAC1-47E5-9B2E-4D76ADF8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4118C1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4118C1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4118C1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4118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4118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rsid w:val="004118C1"/>
    <w:rPr>
      <w:sz w:val="24"/>
    </w:rPr>
  </w:style>
  <w:style w:type="character" w:styleId="a9">
    <w:name w:val="Emphasis"/>
    <w:basedOn w:val="a0"/>
    <w:uiPriority w:val="20"/>
    <w:qFormat/>
    <w:rsid w:val="004118C1"/>
    <w:rPr>
      <w:i/>
    </w:rPr>
  </w:style>
  <w:style w:type="character" w:styleId="aa">
    <w:name w:val="annotation reference"/>
    <w:basedOn w:val="a0"/>
    <w:uiPriority w:val="99"/>
    <w:unhideWhenUsed/>
    <w:rsid w:val="004118C1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4118C1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sid w:val="004118C1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4118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18C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rsid w:val="004118C1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4118C1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semiHidden/>
    <w:qFormat/>
    <w:rsid w:val="004118C1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F37144-3B00-45DB-8DD1-799D767F1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401</Words>
  <Characters>2290</Characters>
  <Application>Microsoft Office Word</Application>
  <DocSecurity>0</DocSecurity>
  <Lines>19</Lines>
  <Paragraphs>5</Paragraphs>
  <ScaleCrop>false</ScaleCrop>
  <Company>Microsoft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江莉莉</dc:creator>
  <cp:lastModifiedBy>杨明睿</cp:lastModifiedBy>
  <cp:revision>8</cp:revision>
  <cp:lastPrinted>2017-10-30T02:17:00Z</cp:lastPrinted>
  <dcterms:created xsi:type="dcterms:W3CDTF">2017-10-31T03:42:00Z</dcterms:created>
  <dcterms:modified xsi:type="dcterms:W3CDTF">2017-11-02T02:33:00Z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